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textAlignment w:val="baseline"/>
        <w:rPr>
          <w:rStyle w:val="6"/>
          <w:rFonts w:ascii="黑体" w:hAnsi="宋体" w:eastAsia="黑体"/>
          <w:kern w:val="0"/>
          <w:sz w:val="28"/>
          <w:szCs w:val="28"/>
          <w:lang w:val="en-US" w:eastAsia="zh-CN" w:bidi="ar-SA"/>
        </w:rPr>
      </w:pPr>
      <w:r>
        <w:rPr>
          <w:rStyle w:val="6"/>
          <w:rFonts w:ascii="黑体" w:hAnsi="宋体" w:eastAsia="黑体"/>
          <w:kern w:val="0"/>
          <w:sz w:val="28"/>
          <w:szCs w:val="28"/>
          <w:lang w:val="en-US" w:eastAsia="zh-CN" w:bidi="ar-SA"/>
        </w:rPr>
        <w:t>安徽省医疗服务信息社会公开内容（202</w:t>
      </w:r>
      <w:r>
        <w:rPr>
          <w:rStyle w:val="6"/>
          <w:rFonts w:hint="eastAsia" w:ascii="黑体" w:hAnsi="宋体" w:eastAsia="黑体"/>
          <w:kern w:val="0"/>
          <w:sz w:val="28"/>
          <w:szCs w:val="28"/>
          <w:lang w:val="en-US" w:eastAsia="zh-CN" w:bidi="ar-SA"/>
        </w:rPr>
        <w:t>1</w:t>
      </w:r>
      <w:r>
        <w:rPr>
          <w:rStyle w:val="6"/>
          <w:rFonts w:ascii="黑体" w:hAnsi="宋体" w:eastAsia="黑体"/>
          <w:kern w:val="0"/>
          <w:sz w:val="28"/>
          <w:szCs w:val="28"/>
          <w:lang w:val="en-US" w:eastAsia="zh-CN" w:bidi="ar-SA"/>
        </w:rPr>
        <w:t>年第</w:t>
      </w:r>
      <w:r>
        <w:rPr>
          <w:rStyle w:val="6"/>
          <w:rFonts w:hint="eastAsia" w:ascii="黑体" w:hAnsi="宋体" w:eastAsia="黑体"/>
          <w:kern w:val="0"/>
          <w:sz w:val="28"/>
          <w:szCs w:val="28"/>
          <w:lang w:val="en-US" w:eastAsia="zh-CN" w:bidi="ar-SA"/>
        </w:rPr>
        <w:t>2</w:t>
      </w:r>
      <w:r>
        <w:rPr>
          <w:rStyle w:val="6"/>
          <w:rFonts w:ascii="黑体" w:hAnsi="宋体" w:eastAsia="黑体"/>
          <w:kern w:val="0"/>
          <w:sz w:val="28"/>
          <w:szCs w:val="28"/>
          <w:lang w:val="en-US" w:eastAsia="zh-CN" w:bidi="ar-SA"/>
        </w:rPr>
        <w:t>季度）</w:t>
      </w:r>
    </w:p>
    <w:tbl>
      <w:tblPr>
        <w:tblStyle w:val="5"/>
        <w:tblW w:w="866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85"/>
        <w:gridCol w:w="3545"/>
        <w:gridCol w:w="415"/>
        <w:gridCol w:w="1080"/>
        <w:gridCol w:w="996"/>
        <w:gridCol w:w="11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3" w:hRule="atLeast"/>
        </w:trPr>
        <w:tc>
          <w:tcPr>
            <w:tcW w:w="14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baseline"/>
              <w:rPr>
                <w:rStyle w:val="6"/>
                <w:rFonts w:ascii="仿宋_GB2312" w:hAnsi="宋体" w:eastAsia="仿宋_GB2312"/>
                <w:kern w:val="0"/>
                <w:sz w:val="18"/>
                <w:szCs w:val="18"/>
                <w:lang w:val="en-US" w:eastAsia="zh-CN" w:bidi="ar-SA"/>
              </w:rPr>
            </w:pPr>
            <w:r>
              <w:rPr>
                <w:rStyle w:val="6"/>
                <w:rFonts w:ascii="仿宋_GB2312" w:hAnsi="宋体" w:eastAsia="仿宋_GB2312"/>
                <w:kern w:val="0"/>
                <w:sz w:val="18"/>
                <w:szCs w:val="18"/>
                <w:lang w:val="en-US" w:eastAsia="zh-CN" w:bidi="ar-SA"/>
              </w:rPr>
              <w:t>医疗机构名称</w:t>
            </w:r>
          </w:p>
        </w:tc>
        <w:tc>
          <w:tcPr>
            <w:tcW w:w="7180" w:type="dxa"/>
            <w:gridSpan w:val="5"/>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宋体" w:eastAsia="仿宋_GB2312"/>
                <w:kern w:val="0"/>
                <w:sz w:val="18"/>
                <w:szCs w:val="18"/>
                <w:lang w:val="en-US" w:eastAsia="zh-CN" w:bidi="ar-SA"/>
              </w:rPr>
            </w:pPr>
            <w:r>
              <w:rPr>
                <w:rStyle w:val="6"/>
                <w:rFonts w:ascii="仿宋_GB2312" w:hAnsi="宋体" w:eastAsia="仿宋_GB2312"/>
                <w:kern w:val="0"/>
                <w:sz w:val="18"/>
                <w:szCs w:val="18"/>
                <w:lang w:val="en-US" w:eastAsia="zh-CN" w:bidi="ar-SA"/>
              </w:rPr>
              <w:t>萧县人民医院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3" w:hRule="atLeast"/>
        </w:trPr>
        <w:tc>
          <w:tcPr>
            <w:tcW w:w="14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baseline"/>
              <w:rPr>
                <w:rStyle w:val="6"/>
                <w:rFonts w:ascii="仿宋_GB2312" w:hAnsi="宋体" w:eastAsia="仿宋_GB2312"/>
                <w:kern w:val="0"/>
                <w:sz w:val="18"/>
                <w:szCs w:val="18"/>
                <w:lang w:val="en-US" w:eastAsia="zh-CN" w:bidi="ar-SA"/>
              </w:rPr>
            </w:pPr>
            <w:r>
              <w:rPr>
                <w:rStyle w:val="6"/>
                <w:rFonts w:ascii="仿宋_GB2312" w:hAnsi="宋体" w:eastAsia="仿宋_GB2312"/>
                <w:kern w:val="0"/>
                <w:sz w:val="18"/>
                <w:szCs w:val="18"/>
                <w:lang w:val="en-US" w:eastAsia="zh-CN" w:bidi="ar-SA"/>
              </w:rPr>
              <w:t>信息分类</w:t>
            </w:r>
          </w:p>
        </w:tc>
        <w:tc>
          <w:tcPr>
            <w:tcW w:w="504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宋体" w:eastAsia="仿宋_GB2312"/>
                <w:kern w:val="0"/>
                <w:sz w:val="18"/>
                <w:szCs w:val="18"/>
                <w:lang w:val="en-US" w:eastAsia="zh-CN" w:bidi="ar-SA"/>
              </w:rPr>
            </w:pPr>
            <w:r>
              <w:rPr>
                <w:rStyle w:val="6"/>
                <w:rFonts w:ascii="仿宋_GB2312" w:hAnsi="宋体" w:eastAsia="仿宋_GB2312"/>
                <w:kern w:val="0"/>
                <w:sz w:val="18"/>
                <w:szCs w:val="18"/>
                <w:lang w:val="en-US" w:eastAsia="zh-CN" w:bidi="ar-SA"/>
              </w:rPr>
              <w:t>指标项目</w:t>
            </w:r>
          </w:p>
        </w:tc>
        <w:tc>
          <w:tcPr>
            <w:tcW w:w="996"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宋体" w:eastAsia="仿宋_GB2312"/>
                <w:kern w:val="0"/>
                <w:sz w:val="18"/>
                <w:szCs w:val="18"/>
                <w:lang w:val="en-US" w:eastAsia="zh-CN" w:bidi="ar-SA"/>
              </w:rPr>
            </w:pPr>
            <w:r>
              <w:rPr>
                <w:rStyle w:val="6"/>
                <w:rFonts w:ascii="仿宋_GB2312" w:hAnsi="宋体" w:eastAsia="仿宋_GB2312"/>
                <w:kern w:val="0"/>
                <w:sz w:val="18"/>
                <w:szCs w:val="18"/>
                <w:lang w:val="en-US" w:eastAsia="zh-CN" w:bidi="ar-SA"/>
              </w:rPr>
              <w:t>本期数值</w:t>
            </w:r>
          </w:p>
        </w:tc>
        <w:tc>
          <w:tcPr>
            <w:tcW w:w="114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宋体" w:eastAsia="仿宋_GB2312"/>
                <w:kern w:val="0"/>
                <w:sz w:val="18"/>
                <w:szCs w:val="18"/>
                <w:lang w:val="en-US" w:eastAsia="zh-CN" w:bidi="ar-SA"/>
              </w:rPr>
            </w:pPr>
            <w:r>
              <w:rPr>
                <w:rStyle w:val="6"/>
                <w:rFonts w:ascii="仿宋_GB2312" w:hAnsi="宋体" w:eastAsia="仿宋_GB2312"/>
                <w:kern w:val="0"/>
                <w:sz w:val="18"/>
                <w:szCs w:val="18"/>
                <w:lang w:val="en-US" w:eastAsia="zh-CN" w:bidi="ar-SA"/>
              </w:rPr>
              <w:t>上期数值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3" w:hRule="atLeast"/>
        </w:trPr>
        <w:tc>
          <w:tcPr>
            <w:tcW w:w="1485"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baseline"/>
              <w:rPr>
                <w:rStyle w:val="6"/>
                <w:rFonts w:ascii="仿宋_GB2312" w:hAnsi="宋体" w:eastAsia="仿宋_GB2312"/>
                <w:kern w:val="0"/>
                <w:sz w:val="18"/>
                <w:szCs w:val="18"/>
                <w:lang w:val="en-US" w:eastAsia="zh-CN" w:bidi="ar-SA"/>
              </w:rPr>
            </w:pPr>
            <w:r>
              <w:rPr>
                <w:rStyle w:val="6"/>
                <w:rFonts w:ascii="仿宋_GB2312" w:hAnsi="宋体" w:eastAsia="仿宋_GB2312"/>
                <w:kern w:val="0"/>
                <w:sz w:val="18"/>
                <w:szCs w:val="18"/>
                <w:lang w:val="en-US" w:eastAsia="zh-CN" w:bidi="ar-SA"/>
              </w:rPr>
              <w:t>1.基本情况</w:t>
            </w:r>
          </w:p>
        </w:tc>
        <w:tc>
          <w:tcPr>
            <w:tcW w:w="504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1.1医疗机构等级与综合/专科</w:t>
            </w:r>
          </w:p>
        </w:tc>
        <w:tc>
          <w:tcPr>
            <w:tcW w:w="996"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宋体" w:eastAsia="仿宋_GB2312"/>
                <w:kern w:val="0"/>
                <w:sz w:val="21"/>
                <w:szCs w:val="21"/>
                <w:lang w:val="en-US" w:eastAsia="zh-CN" w:bidi="ar-SA"/>
              </w:rPr>
            </w:pPr>
            <w:r>
              <w:rPr>
                <w:rStyle w:val="6"/>
                <w:rFonts w:ascii="仿宋_GB2312" w:hAnsi="宋体" w:eastAsia="仿宋_GB2312"/>
                <w:kern w:val="0"/>
                <w:sz w:val="18"/>
                <w:szCs w:val="18"/>
                <w:lang w:val="en-US" w:eastAsia="zh-CN" w:bidi="ar-SA"/>
              </w:rPr>
              <w:t>二甲</w:t>
            </w:r>
          </w:p>
        </w:tc>
        <w:tc>
          <w:tcPr>
            <w:tcW w:w="114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宋体" w:eastAsia="仿宋_GB2312"/>
                <w:kern w:val="0"/>
                <w:sz w:val="18"/>
                <w:szCs w:val="18"/>
                <w:lang w:val="en-US" w:eastAsia="zh-CN" w:bidi="ar-SA"/>
              </w:rPr>
            </w:pPr>
            <w:r>
              <w:rPr>
                <w:rStyle w:val="6"/>
                <w:rFonts w:ascii="仿宋_GB2312" w:hAnsi="宋体" w:eastAsia="仿宋_GB2312"/>
                <w:kern w:val="0"/>
                <w:sz w:val="18"/>
                <w:szCs w:val="18"/>
                <w:lang w:val="en-US" w:eastAsia="zh-CN" w:bidi="ar-SA"/>
              </w:rPr>
              <w:t>二甲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3" w:hRule="atLeast"/>
        </w:trPr>
        <w:tc>
          <w:tcPr>
            <w:tcW w:w="1485" w:type="dxa"/>
            <w:vMerge w:val="continue"/>
            <w:tcBorders>
              <w:left w:val="single" w:color="000000" w:sz="4" w:space="0"/>
              <w:right w:val="single" w:color="000000" w:sz="4" w:space="0"/>
            </w:tcBorders>
            <w:vAlign w:val="center"/>
          </w:tcPr>
          <w:p>
            <w:pPr>
              <w:widowControl/>
              <w:spacing w:line="240" w:lineRule="exact"/>
              <w:jc w:val="center"/>
              <w:textAlignment w:val="baseline"/>
              <w:rPr>
                <w:rStyle w:val="6"/>
                <w:rFonts w:ascii="仿宋_GB2312" w:hAnsi="宋体" w:eastAsia="仿宋_GB2312"/>
                <w:kern w:val="0"/>
                <w:sz w:val="18"/>
                <w:szCs w:val="18"/>
                <w:lang w:val="en-US" w:eastAsia="zh-CN" w:bidi="ar-SA"/>
              </w:rPr>
            </w:pPr>
          </w:p>
        </w:tc>
        <w:tc>
          <w:tcPr>
            <w:tcW w:w="3960" w:type="dxa"/>
            <w:gridSpan w:val="2"/>
            <w:vMerge w:val="restart"/>
            <w:tcBorders>
              <w:top w:val="single" w:color="000000" w:sz="4" w:space="0"/>
              <w:left w:val="nil"/>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1.2 重点（特色）专科</w:t>
            </w:r>
          </w:p>
        </w:tc>
        <w:tc>
          <w:tcPr>
            <w:tcW w:w="108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国家级</w:t>
            </w:r>
          </w:p>
        </w:tc>
        <w:tc>
          <w:tcPr>
            <w:tcW w:w="996"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宋体" w:eastAsia="仿宋_GB2312"/>
                <w:kern w:val="0"/>
                <w:sz w:val="18"/>
                <w:szCs w:val="18"/>
                <w:lang w:val="en-US" w:eastAsia="zh-CN" w:bidi="ar-SA"/>
              </w:rPr>
            </w:pPr>
          </w:p>
        </w:tc>
        <w:tc>
          <w:tcPr>
            <w:tcW w:w="114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宋体" w:eastAsia="仿宋_GB2312"/>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3" w:hRule="atLeast"/>
        </w:trPr>
        <w:tc>
          <w:tcPr>
            <w:tcW w:w="1485" w:type="dxa"/>
            <w:vMerge w:val="continue"/>
            <w:tcBorders>
              <w:left w:val="single" w:color="000000" w:sz="4" w:space="0"/>
              <w:right w:val="single" w:color="000000" w:sz="4" w:space="0"/>
            </w:tcBorders>
            <w:vAlign w:val="center"/>
          </w:tcPr>
          <w:p>
            <w:pPr>
              <w:widowControl/>
              <w:spacing w:line="240" w:lineRule="exact"/>
              <w:jc w:val="center"/>
              <w:textAlignment w:val="baseline"/>
              <w:rPr>
                <w:rStyle w:val="6"/>
                <w:rFonts w:ascii="仿宋_GB2312" w:hAnsi="宋体" w:eastAsia="仿宋_GB2312"/>
                <w:kern w:val="0"/>
                <w:sz w:val="18"/>
                <w:szCs w:val="18"/>
                <w:lang w:val="en-US" w:eastAsia="zh-CN" w:bidi="ar-SA"/>
              </w:rPr>
            </w:pPr>
          </w:p>
        </w:tc>
        <w:tc>
          <w:tcPr>
            <w:tcW w:w="3960" w:type="dxa"/>
            <w:gridSpan w:val="2"/>
            <w:vMerge w:val="continue"/>
            <w:tcBorders>
              <w:left w:val="nil"/>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p>
        </w:tc>
        <w:tc>
          <w:tcPr>
            <w:tcW w:w="108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省  级</w:t>
            </w:r>
          </w:p>
        </w:tc>
        <w:tc>
          <w:tcPr>
            <w:tcW w:w="996"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宋体" w:eastAsia="仿宋_GB2312"/>
                <w:kern w:val="0"/>
                <w:sz w:val="21"/>
                <w:szCs w:val="21"/>
                <w:lang w:val="en-US" w:eastAsia="zh-CN" w:bidi="ar-SA"/>
              </w:rPr>
            </w:pPr>
          </w:p>
        </w:tc>
        <w:tc>
          <w:tcPr>
            <w:tcW w:w="114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宋体" w:eastAsia="仿宋_GB2312"/>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3" w:hRule="atLeast"/>
        </w:trPr>
        <w:tc>
          <w:tcPr>
            <w:tcW w:w="1485" w:type="dxa"/>
            <w:vMerge w:val="continue"/>
            <w:tcBorders>
              <w:left w:val="single" w:color="000000" w:sz="4" w:space="0"/>
              <w:right w:val="single" w:color="000000" w:sz="4" w:space="0"/>
            </w:tcBorders>
            <w:vAlign w:val="center"/>
          </w:tcPr>
          <w:p>
            <w:pPr>
              <w:widowControl/>
              <w:spacing w:line="240" w:lineRule="exact"/>
              <w:jc w:val="center"/>
              <w:textAlignment w:val="baseline"/>
              <w:rPr>
                <w:rStyle w:val="6"/>
                <w:rFonts w:ascii="仿宋_GB2312" w:hAnsi="宋体" w:eastAsia="仿宋_GB2312"/>
                <w:kern w:val="0"/>
                <w:sz w:val="18"/>
                <w:szCs w:val="18"/>
                <w:lang w:val="en-US" w:eastAsia="zh-CN" w:bidi="ar-SA"/>
              </w:rPr>
            </w:pPr>
          </w:p>
        </w:tc>
        <w:tc>
          <w:tcPr>
            <w:tcW w:w="3960" w:type="dxa"/>
            <w:gridSpan w:val="2"/>
            <w:vMerge w:val="continue"/>
            <w:tcBorders>
              <w:left w:val="nil"/>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p>
        </w:tc>
        <w:tc>
          <w:tcPr>
            <w:tcW w:w="108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市  级</w:t>
            </w:r>
          </w:p>
        </w:tc>
        <w:tc>
          <w:tcPr>
            <w:tcW w:w="996"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Fonts w:ascii="仿宋_GB2312" w:hAnsi="宋体" w:eastAsia="仿宋_GB2312" w:cstheme="minorBidi"/>
                <w:kern w:val="0"/>
                <w:sz w:val="18"/>
                <w:szCs w:val="18"/>
                <w:lang w:val="en-US" w:eastAsia="zh-CN" w:bidi="ar-SA"/>
              </w:rPr>
            </w:pPr>
            <w:r>
              <w:rPr>
                <w:rStyle w:val="6"/>
                <w:rFonts w:ascii="仿宋_GB2312" w:hAnsi="宋体" w:eastAsia="仿宋_GB2312"/>
                <w:kern w:val="0"/>
                <w:sz w:val="18"/>
                <w:szCs w:val="18"/>
                <w:lang w:val="en-US" w:eastAsia="zh-CN" w:bidi="ar-SA"/>
              </w:rPr>
              <w:t>妇产科、手术室、神经内科</w:t>
            </w:r>
          </w:p>
        </w:tc>
        <w:tc>
          <w:tcPr>
            <w:tcW w:w="1144" w:type="dxa"/>
            <w:tcBorders>
              <w:top w:val="single" w:color="000000" w:sz="4" w:space="0"/>
              <w:left w:val="nil"/>
              <w:bottom w:val="single" w:color="000000" w:sz="4" w:space="0"/>
              <w:right w:val="single" w:color="000000" w:sz="4" w:space="0"/>
            </w:tcBorders>
            <w:textDirection w:val="lrTb"/>
            <w:vAlign w:val="center"/>
          </w:tcPr>
          <w:p>
            <w:pPr>
              <w:widowControl/>
              <w:spacing w:line="240" w:lineRule="exact"/>
              <w:jc w:val="center"/>
              <w:textAlignment w:val="baseline"/>
              <w:rPr>
                <w:rStyle w:val="6"/>
                <w:rFonts w:ascii="仿宋_GB2312" w:hAnsi="宋体" w:eastAsia="仿宋_GB2312"/>
                <w:kern w:val="0"/>
                <w:sz w:val="18"/>
                <w:szCs w:val="18"/>
                <w:lang w:val="en-US" w:eastAsia="zh-CN" w:bidi="ar-SA"/>
              </w:rPr>
            </w:pPr>
            <w:r>
              <w:rPr>
                <w:rStyle w:val="6"/>
                <w:rFonts w:ascii="仿宋_GB2312" w:hAnsi="宋体" w:eastAsia="仿宋_GB2312"/>
                <w:kern w:val="0"/>
                <w:sz w:val="18"/>
                <w:szCs w:val="18"/>
                <w:lang w:val="en-US" w:eastAsia="zh-CN" w:bidi="ar-SA"/>
              </w:rPr>
              <w:t>妇产科、手术室、神经内科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3" w:hRule="atLeast"/>
        </w:trPr>
        <w:tc>
          <w:tcPr>
            <w:tcW w:w="1485"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textAlignment w:val="baseline"/>
              <w:rPr>
                <w:rStyle w:val="6"/>
                <w:rFonts w:ascii="仿宋_GB2312" w:hAnsi="宋体" w:eastAsia="仿宋_GB2312"/>
                <w:kern w:val="0"/>
                <w:sz w:val="18"/>
                <w:szCs w:val="18"/>
                <w:lang w:val="en-US" w:eastAsia="zh-CN" w:bidi="ar-SA"/>
              </w:rPr>
            </w:pPr>
          </w:p>
        </w:tc>
        <w:tc>
          <w:tcPr>
            <w:tcW w:w="3960" w:type="dxa"/>
            <w:gridSpan w:val="2"/>
            <w:vMerge w:val="continue"/>
            <w:tcBorders>
              <w:left w:val="nil"/>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p>
        </w:tc>
        <w:tc>
          <w:tcPr>
            <w:tcW w:w="108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院  级</w:t>
            </w:r>
          </w:p>
        </w:tc>
        <w:tc>
          <w:tcPr>
            <w:tcW w:w="996"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Fonts w:ascii="仿宋_GB2312" w:hAnsi="宋体" w:eastAsia="仿宋_GB2312" w:cstheme="minorBidi"/>
                <w:kern w:val="0"/>
                <w:sz w:val="18"/>
                <w:szCs w:val="18"/>
                <w:lang w:val="en-US" w:eastAsia="zh-CN" w:bidi="ar-SA"/>
              </w:rPr>
            </w:pPr>
            <w:r>
              <w:rPr>
                <w:rStyle w:val="6"/>
                <w:rFonts w:ascii="仿宋_GB2312" w:hAnsi="宋体" w:eastAsia="仿宋_GB2312"/>
                <w:kern w:val="0"/>
                <w:sz w:val="18"/>
                <w:szCs w:val="18"/>
                <w:lang w:val="en-US" w:eastAsia="zh-CN" w:bidi="ar-SA"/>
              </w:rPr>
              <w:t>消化科、耳鼻喉科</w:t>
            </w:r>
          </w:p>
        </w:tc>
        <w:tc>
          <w:tcPr>
            <w:tcW w:w="1144" w:type="dxa"/>
            <w:tcBorders>
              <w:top w:val="single" w:color="000000" w:sz="4" w:space="0"/>
              <w:left w:val="nil"/>
              <w:bottom w:val="single" w:color="000000" w:sz="4" w:space="0"/>
              <w:right w:val="single" w:color="000000" w:sz="4" w:space="0"/>
            </w:tcBorders>
            <w:textDirection w:val="lrTb"/>
            <w:vAlign w:val="center"/>
          </w:tcPr>
          <w:p>
            <w:pPr>
              <w:widowControl/>
              <w:spacing w:line="240" w:lineRule="exact"/>
              <w:jc w:val="center"/>
              <w:textAlignment w:val="baseline"/>
              <w:rPr>
                <w:rStyle w:val="6"/>
                <w:rFonts w:ascii="仿宋_GB2312" w:hAnsi="宋体" w:eastAsia="仿宋_GB2312"/>
                <w:kern w:val="0"/>
                <w:sz w:val="18"/>
                <w:szCs w:val="18"/>
                <w:lang w:val="en-US" w:eastAsia="zh-CN" w:bidi="ar-SA"/>
              </w:rPr>
            </w:pPr>
            <w:r>
              <w:rPr>
                <w:rStyle w:val="6"/>
                <w:rFonts w:ascii="仿宋_GB2312" w:hAnsi="宋体" w:eastAsia="仿宋_GB2312"/>
                <w:kern w:val="0"/>
                <w:sz w:val="18"/>
                <w:szCs w:val="18"/>
                <w:lang w:val="en-US" w:eastAsia="zh-CN" w:bidi="ar-SA"/>
              </w:rPr>
              <w:t>消化科、耳鼻喉科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148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both"/>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2.医疗费用</w:t>
            </w:r>
          </w:p>
        </w:tc>
        <w:tc>
          <w:tcPr>
            <w:tcW w:w="504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2.1 门诊患者人均医疗费用（元）</w:t>
            </w:r>
          </w:p>
        </w:tc>
        <w:tc>
          <w:tcPr>
            <w:tcW w:w="996" w:type="dxa"/>
            <w:tcBorders>
              <w:top w:val="nil"/>
              <w:left w:val="nil"/>
              <w:bottom w:val="single" w:color="000000" w:sz="4" w:space="0"/>
              <w:right w:val="single" w:color="000000" w:sz="4" w:space="0"/>
            </w:tcBorders>
            <w:textDirection w:val="lrTb"/>
            <w:vAlign w:val="center"/>
          </w:tcPr>
          <w:p>
            <w:pPr>
              <w:spacing w:line="240" w:lineRule="exact"/>
              <w:jc w:val="center"/>
              <w:rPr>
                <w:rStyle w:val="6"/>
                <w:rFonts w:hint="default" w:ascii="仿宋_GB2312" w:hAnsi="仿宋" w:eastAsia="仿宋_GB2312"/>
                <w:kern w:val="0"/>
                <w:sz w:val="18"/>
                <w:szCs w:val="18"/>
                <w:lang w:val="en-US" w:eastAsia="zh-CN" w:bidi="ar-SA"/>
              </w:rPr>
            </w:pPr>
            <w:r>
              <w:rPr>
                <w:rStyle w:val="6"/>
                <w:rFonts w:hint="eastAsia" w:ascii="仿宋_GB2312" w:hAnsi="仿宋" w:eastAsia="仿宋_GB2312"/>
                <w:kern w:val="0"/>
                <w:sz w:val="18"/>
                <w:szCs w:val="18"/>
              </w:rPr>
              <w:t>246.53</w:t>
            </w:r>
          </w:p>
        </w:tc>
        <w:tc>
          <w:tcPr>
            <w:tcW w:w="1144" w:type="dxa"/>
            <w:tcBorders>
              <w:top w:val="nil"/>
              <w:left w:val="nil"/>
              <w:bottom w:val="single" w:color="000000" w:sz="4" w:space="0"/>
              <w:right w:val="single" w:color="000000" w:sz="4" w:space="0"/>
            </w:tcBorders>
            <w:textDirection w:val="lrTb"/>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hint="eastAsia" w:ascii="仿宋_GB2312" w:hAnsi="仿宋" w:eastAsia="仿宋_GB2312"/>
                <w:kern w:val="0"/>
                <w:sz w:val="18"/>
                <w:szCs w:val="18"/>
                <w:lang w:val="en-US" w:eastAsia="zh-CN" w:bidi="ar-SA"/>
              </w:rPr>
              <w:t>252.76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p>
        </w:tc>
        <w:tc>
          <w:tcPr>
            <w:tcW w:w="504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2.2 住院患者人均医疗费用（元）</w:t>
            </w:r>
          </w:p>
        </w:tc>
        <w:tc>
          <w:tcPr>
            <w:tcW w:w="996" w:type="dxa"/>
            <w:tcBorders>
              <w:top w:val="nil"/>
              <w:left w:val="nil"/>
              <w:bottom w:val="single" w:color="000000" w:sz="4" w:space="0"/>
              <w:right w:val="single" w:color="000000" w:sz="4" w:space="0"/>
            </w:tcBorders>
            <w:textDirection w:val="lrTb"/>
            <w:vAlign w:val="center"/>
          </w:tcPr>
          <w:p>
            <w:pPr>
              <w:spacing w:line="240" w:lineRule="exact"/>
              <w:jc w:val="center"/>
              <w:rPr>
                <w:rStyle w:val="6"/>
                <w:rFonts w:hint="default" w:ascii="仿宋_GB2312" w:hAnsi="仿宋" w:eastAsia="仿宋_GB2312"/>
                <w:kern w:val="0"/>
                <w:sz w:val="18"/>
                <w:szCs w:val="18"/>
                <w:lang w:val="en-US" w:eastAsia="zh-CN" w:bidi="ar-SA"/>
              </w:rPr>
            </w:pPr>
            <w:r>
              <w:rPr>
                <w:rStyle w:val="6"/>
                <w:rFonts w:hint="eastAsia" w:ascii="仿宋_GB2312" w:hAnsi="仿宋" w:eastAsia="仿宋_GB2312"/>
                <w:kern w:val="0"/>
                <w:sz w:val="18"/>
                <w:szCs w:val="18"/>
              </w:rPr>
              <w:t>4741.89</w:t>
            </w:r>
          </w:p>
        </w:tc>
        <w:tc>
          <w:tcPr>
            <w:tcW w:w="1144" w:type="dxa"/>
            <w:tcBorders>
              <w:top w:val="nil"/>
              <w:left w:val="nil"/>
              <w:bottom w:val="single" w:color="000000" w:sz="4" w:space="0"/>
              <w:right w:val="single" w:color="000000" w:sz="4" w:space="0"/>
            </w:tcBorders>
            <w:textDirection w:val="lrTb"/>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hint="eastAsia" w:ascii="仿宋_GB2312" w:hAnsi="仿宋" w:eastAsia="仿宋_GB2312"/>
                <w:kern w:val="0"/>
                <w:sz w:val="18"/>
                <w:szCs w:val="18"/>
                <w:lang w:val="en-US" w:eastAsia="zh-CN" w:bidi="ar-SA"/>
              </w:rPr>
              <w:t>4636.09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p>
        </w:tc>
        <w:tc>
          <w:tcPr>
            <w:tcW w:w="504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color w:val="auto"/>
                <w:kern w:val="0"/>
                <w:sz w:val="18"/>
                <w:szCs w:val="18"/>
                <w:lang w:val="en-US" w:eastAsia="zh-CN" w:bidi="ar-SA"/>
              </w:rPr>
            </w:pPr>
            <w:r>
              <w:rPr>
                <w:rStyle w:val="6"/>
                <w:rFonts w:ascii="仿宋_GB2312" w:hAnsi="仿宋" w:eastAsia="仿宋_GB2312"/>
                <w:color w:val="auto"/>
                <w:kern w:val="0"/>
                <w:sz w:val="18"/>
                <w:szCs w:val="18"/>
                <w:lang w:val="en-US" w:eastAsia="zh-CN" w:bidi="ar-SA"/>
              </w:rPr>
              <w:t>2.3 药品占比（%）</w:t>
            </w:r>
          </w:p>
        </w:tc>
        <w:tc>
          <w:tcPr>
            <w:tcW w:w="996"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hint="default" w:ascii="仿宋_GB2312" w:hAnsi="仿宋" w:eastAsia="仿宋_GB2312"/>
                <w:color w:val="auto"/>
                <w:kern w:val="0"/>
                <w:sz w:val="18"/>
                <w:szCs w:val="18"/>
                <w:lang w:val="en-US" w:eastAsia="zh-CN" w:bidi="ar-SA"/>
              </w:rPr>
            </w:pPr>
            <w:r>
              <w:rPr>
                <w:rStyle w:val="6"/>
                <w:rFonts w:hint="eastAsia" w:ascii="仿宋_GB2312" w:hAnsi="仿宋" w:eastAsia="仿宋_GB2312"/>
                <w:color w:val="auto"/>
                <w:kern w:val="0"/>
                <w:sz w:val="18"/>
                <w:szCs w:val="18"/>
                <w:lang w:val="en-US" w:eastAsia="zh-CN" w:bidi="ar-SA"/>
              </w:rPr>
              <w:t>32.1</w:t>
            </w:r>
          </w:p>
        </w:tc>
        <w:tc>
          <w:tcPr>
            <w:tcW w:w="1144" w:type="dxa"/>
            <w:tcBorders>
              <w:top w:val="nil"/>
              <w:left w:val="nil"/>
              <w:bottom w:val="single" w:color="000000" w:sz="4" w:space="0"/>
              <w:right w:val="single" w:color="000000" w:sz="4" w:space="0"/>
            </w:tcBorders>
            <w:textDirection w:val="lrTb"/>
            <w:vAlign w:val="center"/>
          </w:tcPr>
          <w:p>
            <w:pPr>
              <w:widowControl/>
              <w:spacing w:line="240" w:lineRule="exact"/>
              <w:jc w:val="center"/>
              <w:textAlignment w:val="baseline"/>
              <w:rPr>
                <w:rStyle w:val="6"/>
                <w:rFonts w:ascii="仿宋_GB2312" w:hAnsi="仿宋" w:eastAsia="仿宋_GB2312"/>
                <w:color w:val="auto"/>
                <w:kern w:val="0"/>
                <w:sz w:val="18"/>
                <w:szCs w:val="18"/>
                <w:lang w:val="en-US" w:eastAsia="zh-CN" w:bidi="ar-SA"/>
              </w:rPr>
            </w:pPr>
            <w:r>
              <w:rPr>
                <w:rStyle w:val="6"/>
                <w:rFonts w:hint="eastAsia" w:ascii="仿宋_GB2312" w:hAnsi="仿宋" w:eastAsia="仿宋_GB2312"/>
                <w:color w:val="auto"/>
                <w:kern w:val="0"/>
                <w:sz w:val="18"/>
                <w:szCs w:val="18"/>
                <w:lang w:val="en-US" w:eastAsia="zh-CN" w:bidi="ar-SA"/>
              </w:rPr>
              <w:t>32.97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p>
        </w:tc>
        <w:tc>
          <w:tcPr>
            <w:tcW w:w="504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color w:val="auto"/>
                <w:kern w:val="0"/>
                <w:sz w:val="18"/>
                <w:szCs w:val="18"/>
                <w:lang w:val="en-US" w:eastAsia="zh-CN" w:bidi="ar-SA"/>
              </w:rPr>
            </w:pPr>
            <w:r>
              <w:rPr>
                <w:rStyle w:val="6"/>
                <w:rFonts w:ascii="仿宋_GB2312" w:hAnsi="仿宋" w:eastAsia="仿宋_GB2312"/>
                <w:color w:val="auto"/>
                <w:kern w:val="0"/>
                <w:sz w:val="18"/>
                <w:szCs w:val="18"/>
                <w:lang w:val="en-US" w:eastAsia="zh-CN" w:bidi="ar-SA"/>
              </w:rPr>
              <w:t>2.3.1中药饮片占比（%）</w:t>
            </w:r>
          </w:p>
        </w:tc>
        <w:tc>
          <w:tcPr>
            <w:tcW w:w="996"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color w:val="auto"/>
                <w:kern w:val="0"/>
                <w:sz w:val="18"/>
                <w:szCs w:val="18"/>
                <w:lang w:val="en-US" w:eastAsia="zh-CN" w:bidi="ar-SA"/>
              </w:rPr>
            </w:pPr>
          </w:p>
        </w:tc>
        <w:tc>
          <w:tcPr>
            <w:tcW w:w="1144" w:type="dxa"/>
            <w:tcBorders>
              <w:top w:val="nil"/>
              <w:left w:val="nil"/>
              <w:bottom w:val="single" w:color="000000" w:sz="4" w:space="0"/>
              <w:right w:val="single" w:color="000000" w:sz="4" w:space="0"/>
            </w:tcBorders>
            <w:textDirection w:val="lrTb"/>
            <w:vAlign w:val="center"/>
          </w:tcPr>
          <w:p>
            <w:pPr>
              <w:widowControl/>
              <w:spacing w:line="240" w:lineRule="exact"/>
              <w:jc w:val="center"/>
              <w:textAlignment w:val="baseline"/>
              <w:rPr>
                <w:rStyle w:val="6"/>
                <w:rFonts w:ascii="仿宋_GB2312" w:hAnsi="仿宋" w:eastAsia="仿宋_GB2312"/>
                <w:color w:val="auto"/>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p>
        </w:tc>
        <w:tc>
          <w:tcPr>
            <w:tcW w:w="504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color w:val="auto"/>
                <w:kern w:val="0"/>
                <w:sz w:val="18"/>
                <w:szCs w:val="18"/>
                <w:lang w:val="en-US" w:eastAsia="zh-CN" w:bidi="ar-SA"/>
              </w:rPr>
            </w:pPr>
            <w:r>
              <w:rPr>
                <w:rStyle w:val="6"/>
                <w:rFonts w:ascii="仿宋_GB2312" w:hAnsi="仿宋" w:eastAsia="仿宋_GB2312"/>
                <w:color w:val="auto"/>
                <w:kern w:val="0"/>
                <w:sz w:val="18"/>
                <w:szCs w:val="18"/>
                <w:lang w:val="en-US" w:eastAsia="zh-CN" w:bidi="ar-SA"/>
              </w:rPr>
              <w:t>2.4 耗材占比（%）</w:t>
            </w:r>
          </w:p>
        </w:tc>
        <w:tc>
          <w:tcPr>
            <w:tcW w:w="996"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hint="default" w:ascii="仿宋_GB2312" w:hAnsi="仿宋" w:eastAsia="仿宋_GB2312"/>
                <w:color w:val="auto"/>
                <w:kern w:val="0"/>
                <w:sz w:val="18"/>
                <w:szCs w:val="18"/>
                <w:lang w:val="en-US" w:eastAsia="zh-CN" w:bidi="ar-SA"/>
              </w:rPr>
            </w:pPr>
            <w:r>
              <w:rPr>
                <w:rStyle w:val="6"/>
                <w:rFonts w:hint="eastAsia" w:ascii="仿宋_GB2312" w:hAnsi="仿宋" w:eastAsia="仿宋_GB2312"/>
                <w:color w:val="auto"/>
                <w:kern w:val="0"/>
                <w:sz w:val="18"/>
                <w:szCs w:val="18"/>
                <w:lang w:val="en-US" w:eastAsia="zh-CN" w:bidi="ar-SA"/>
              </w:rPr>
              <w:t>12.82</w:t>
            </w:r>
          </w:p>
        </w:tc>
        <w:tc>
          <w:tcPr>
            <w:tcW w:w="1144" w:type="dxa"/>
            <w:tcBorders>
              <w:top w:val="nil"/>
              <w:left w:val="nil"/>
              <w:bottom w:val="single" w:color="000000" w:sz="4" w:space="0"/>
              <w:right w:val="single" w:color="000000" w:sz="4" w:space="0"/>
            </w:tcBorders>
            <w:textDirection w:val="lrTb"/>
            <w:vAlign w:val="center"/>
          </w:tcPr>
          <w:p>
            <w:pPr>
              <w:widowControl/>
              <w:spacing w:line="240" w:lineRule="exact"/>
              <w:jc w:val="center"/>
              <w:textAlignment w:val="baseline"/>
              <w:rPr>
                <w:rStyle w:val="6"/>
                <w:rFonts w:ascii="仿宋_GB2312" w:hAnsi="仿宋" w:eastAsia="仿宋_GB2312"/>
                <w:color w:val="auto"/>
                <w:kern w:val="0"/>
                <w:sz w:val="18"/>
                <w:szCs w:val="18"/>
                <w:lang w:val="en-US" w:eastAsia="zh-CN" w:bidi="ar-SA"/>
              </w:rPr>
            </w:pPr>
            <w:r>
              <w:rPr>
                <w:rStyle w:val="6"/>
                <w:rFonts w:hint="eastAsia" w:ascii="仿宋_GB2312" w:hAnsi="仿宋" w:eastAsia="仿宋_GB2312"/>
                <w:color w:val="auto"/>
                <w:kern w:val="0"/>
                <w:sz w:val="18"/>
                <w:szCs w:val="18"/>
                <w:lang w:val="en-US" w:eastAsia="zh-CN" w:bidi="ar-SA"/>
              </w:rPr>
              <w:t>10.76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p>
        </w:tc>
        <w:tc>
          <w:tcPr>
            <w:tcW w:w="7180" w:type="dxa"/>
            <w:gridSpan w:val="5"/>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color w:val="auto"/>
                <w:kern w:val="0"/>
                <w:sz w:val="18"/>
                <w:szCs w:val="18"/>
                <w:highlight w:val="none"/>
                <w:lang w:val="en-US" w:eastAsia="zh-CN" w:bidi="ar-SA"/>
              </w:rPr>
            </w:pPr>
            <w:r>
              <w:rPr>
                <w:rStyle w:val="6"/>
                <w:rFonts w:ascii="仿宋_GB2312" w:hAnsi="仿宋" w:eastAsia="仿宋_GB2312"/>
                <w:color w:val="auto"/>
                <w:kern w:val="0"/>
                <w:sz w:val="18"/>
                <w:szCs w:val="18"/>
                <w:highlight w:val="none"/>
                <w:lang w:val="en-US" w:eastAsia="zh-CN" w:bidi="ar-SA"/>
              </w:rPr>
              <w:t>2.5医疗机构住院患者单病种平均费用（见附件2）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宋体" w:eastAsia="仿宋_GB2312"/>
                <w:kern w:val="0"/>
                <w:sz w:val="18"/>
                <w:szCs w:val="18"/>
                <w:lang w:val="en-US" w:eastAsia="zh-CN" w:bidi="ar-SA"/>
              </w:rPr>
            </w:pPr>
          </w:p>
        </w:tc>
        <w:tc>
          <w:tcPr>
            <w:tcW w:w="354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color w:val="auto"/>
                <w:kern w:val="0"/>
                <w:sz w:val="18"/>
                <w:szCs w:val="18"/>
                <w:highlight w:val="none"/>
                <w:lang w:val="en-US" w:eastAsia="zh-CN" w:bidi="ar-SA"/>
              </w:rPr>
            </w:pPr>
            <w:r>
              <w:rPr>
                <w:rStyle w:val="6"/>
                <w:rFonts w:ascii="仿宋_GB2312" w:hAnsi="仿宋" w:eastAsia="仿宋_GB2312"/>
                <w:color w:val="auto"/>
                <w:kern w:val="0"/>
                <w:sz w:val="18"/>
                <w:szCs w:val="18"/>
                <w:highlight w:val="none"/>
                <w:lang w:val="en-US" w:eastAsia="zh-CN" w:bidi="ar-SA"/>
              </w:rPr>
              <w:t>2.6 医保及新农合实际报销比例（%）</w:t>
            </w:r>
            <w:r>
              <w:rPr>
                <w:rStyle w:val="6"/>
                <w:rFonts w:hint="eastAsia" w:ascii="仿宋_GB2312" w:hAnsi="仿宋" w:eastAsia="仿宋_GB2312"/>
                <w:color w:val="auto"/>
                <w:kern w:val="0"/>
                <w:sz w:val="18"/>
                <w:szCs w:val="18"/>
                <w:highlight w:val="none"/>
                <w:lang w:val="en-US" w:eastAsia="zh-CN" w:bidi="ar-SA"/>
              </w:rPr>
              <w:t>农</w:t>
            </w:r>
          </w:p>
        </w:tc>
        <w:tc>
          <w:tcPr>
            <w:tcW w:w="1495" w:type="dxa"/>
            <w:gridSpan w:val="2"/>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color w:val="auto"/>
                <w:kern w:val="0"/>
                <w:sz w:val="18"/>
                <w:szCs w:val="18"/>
                <w:highlight w:val="none"/>
                <w:lang w:val="en-US" w:eastAsia="zh-CN" w:bidi="ar-SA"/>
              </w:rPr>
            </w:pPr>
            <w:r>
              <w:rPr>
                <w:rStyle w:val="6"/>
                <w:rFonts w:ascii="仿宋_GB2312" w:hAnsi="仿宋" w:eastAsia="仿宋_GB2312"/>
                <w:color w:val="auto"/>
                <w:kern w:val="0"/>
                <w:sz w:val="18"/>
                <w:szCs w:val="18"/>
                <w:highlight w:val="none"/>
                <w:lang w:val="en-US" w:eastAsia="zh-CN" w:bidi="ar-SA"/>
              </w:rPr>
              <w:t>城镇职工</w:t>
            </w:r>
          </w:p>
        </w:tc>
        <w:tc>
          <w:tcPr>
            <w:tcW w:w="996"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hint="default" w:ascii="仿宋_GB2312" w:hAnsi="仿宋" w:eastAsia="仿宋_GB2312"/>
                <w:color w:val="auto"/>
                <w:kern w:val="0"/>
                <w:sz w:val="18"/>
                <w:szCs w:val="18"/>
                <w:highlight w:val="none"/>
                <w:lang w:val="en-US" w:eastAsia="zh-CN" w:bidi="ar-SA"/>
              </w:rPr>
            </w:pPr>
            <w:r>
              <w:rPr>
                <w:rStyle w:val="6"/>
                <w:rFonts w:hint="eastAsia" w:ascii="仿宋_GB2312" w:hAnsi="仿宋" w:eastAsia="仿宋_GB2312"/>
                <w:color w:val="auto"/>
                <w:kern w:val="0"/>
                <w:sz w:val="18"/>
                <w:szCs w:val="18"/>
                <w:highlight w:val="none"/>
                <w:lang w:val="en-US" w:eastAsia="zh-CN" w:bidi="ar-SA"/>
              </w:rPr>
              <w:t>75.2</w:t>
            </w:r>
          </w:p>
        </w:tc>
        <w:tc>
          <w:tcPr>
            <w:tcW w:w="1144" w:type="dxa"/>
            <w:tcBorders>
              <w:top w:val="nil"/>
              <w:left w:val="nil"/>
              <w:bottom w:val="single" w:color="000000" w:sz="4" w:space="0"/>
              <w:right w:val="single" w:color="000000" w:sz="4" w:space="0"/>
            </w:tcBorders>
            <w:textDirection w:val="lrTb"/>
            <w:vAlign w:val="center"/>
          </w:tcPr>
          <w:p>
            <w:pPr>
              <w:widowControl/>
              <w:spacing w:line="240" w:lineRule="exact"/>
              <w:jc w:val="center"/>
              <w:textAlignment w:val="baseline"/>
              <w:rPr>
                <w:rStyle w:val="6"/>
                <w:rFonts w:ascii="仿宋_GB2312" w:hAnsi="仿宋" w:eastAsia="仿宋_GB2312"/>
                <w:color w:val="auto"/>
                <w:kern w:val="0"/>
                <w:sz w:val="18"/>
                <w:szCs w:val="18"/>
                <w:highlight w:val="none"/>
                <w:lang w:val="en-US" w:eastAsia="zh-CN" w:bidi="ar-SA"/>
              </w:rPr>
            </w:pPr>
            <w:r>
              <w:rPr>
                <w:rStyle w:val="6"/>
                <w:rFonts w:hint="eastAsia" w:ascii="仿宋_GB2312" w:hAnsi="仿宋" w:eastAsia="仿宋_GB2312"/>
                <w:color w:val="auto"/>
                <w:kern w:val="0"/>
                <w:sz w:val="18"/>
                <w:szCs w:val="18"/>
                <w:highlight w:val="none"/>
                <w:lang w:val="en-US" w:eastAsia="zh-CN" w:bidi="ar-SA"/>
              </w:rPr>
              <w:t>75.12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宋体" w:eastAsia="仿宋_GB2312"/>
                <w:kern w:val="0"/>
                <w:sz w:val="18"/>
                <w:szCs w:val="18"/>
                <w:lang w:val="en-US" w:eastAsia="zh-CN" w:bidi="ar-SA"/>
              </w:rPr>
            </w:pPr>
          </w:p>
        </w:tc>
        <w:tc>
          <w:tcPr>
            <w:tcW w:w="354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color w:val="auto"/>
                <w:kern w:val="0"/>
                <w:sz w:val="18"/>
                <w:szCs w:val="18"/>
                <w:highlight w:val="none"/>
                <w:lang w:val="en-US" w:eastAsia="zh-CN" w:bidi="ar-SA"/>
              </w:rPr>
            </w:pPr>
          </w:p>
        </w:tc>
        <w:tc>
          <w:tcPr>
            <w:tcW w:w="1495" w:type="dxa"/>
            <w:gridSpan w:val="2"/>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color w:val="auto"/>
                <w:kern w:val="0"/>
                <w:sz w:val="18"/>
                <w:szCs w:val="18"/>
                <w:highlight w:val="none"/>
                <w:lang w:val="en-US" w:eastAsia="zh-CN" w:bidi="ar-SA"/>
              </w:rPr>
            </w:pPr>
            <w:r>
              <w:rPr>
                <w:rStyle w:val="6"/>
                <w:rFonts w:ascii="仿宋_GB2312" w:hAnsi="仿宋" w:eastAsia="仿宋_GB2312"/>
                <w:color w:val="auto"/>
                <w:kern w:val="0"/>
                <w:sz w:val="18"/>
                <w:szCs w:val="18"/>
                <w:highlight w:val="none"/>
                <w:lang w:val="en-US" w:eastAsia="zh-CN" w:bidi="ar-SA"/>
              </w:rPr>
              <w:t>新 农 合</w:t>
            </w:r>
          </w:p>
        </w:tc>
        <w:tc>
          <w:tcPr>
            <w:tcW w:w="996"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color w:val="auto"/>
                <w:kern w:val="0"/>
                <w:sz w:val="18"/>
                <w:szCs w:val="18"/>
                <w:highlight w:val="none"/>
                <w:lang w:val="en-US" w:eastAsia="zh-CN" w:bidi="ar-SA"/>
              </w:rPr>
            </w:pPr>
          </w:p>
        </w:tc>
        <w:tc>
          <w:tcPr>
            <w:tcW w:w="1144" w:type="dxa"/>
            <w:tcBorders>
              <w:top w:val="nil"/>
              <w:left w:val="nil"/>
              <w:bottom w:val="single" w:color="000000" w:sz="4" w:space="0"/>
              <w:right w:val="single" w:color="000000" w:sz="4" w:space="0"/>
            </w:tcBorders>
            <w:textDirection w:val="lrTb"/>
            <w:vAlign w:val="center"/>
          </w:tcPr>
          <w:p>
            <w:pPr>
              <w:widowControl/>
              <w:spacing w:line="240" w:lineRule="exact"/>
              <w:jc w:val="center"/>
              <w:textAlignment w:val="baseline"/>
              <w:rPr>
                <w:rStyle w:val="6"/>
                <w:rFonts w:ascii="仿宋_GB2312" w:hAnsi="仿宋" w:eastAsia="仿宋_GB2312"/>
                <w:color w:val="auto"/>
                <w:kern w:val="0"/>
                <w:sz w:val="18"/>
                <w:szCs w:val="18"/>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宋体" w:eastAsia="仿宋_GB2312"/>
                <w:kern w:val="0"/>
                <w:sz w:val="18"/>
                <w:szCs w:val="18"/>
                <w:lang w:val="en-US" w:eastAsia="zh-CN" w:bidi="ar-SA"/>
              </w:rPr>
            </w:pPr>
          </w:p>
        </w:tc>
        <w:tc>
          <w:tcPr>
            <w:tcW w:w="354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color w:val="auto"/>
                <w:kern w:val="0"/>
                <w:sz w:val="18"/>
                <w:szCs w:val="18"/>
                <w:highlight w:val="none"/>
                <w:lang w:val="en-US" w:eastAsia="zh-CN" w:bidi="ar-SA"/>
              </w:rPr>
            </w:pPr>
          </w:p>
        </w:tc>
        <w:tc>
          <w:tcPr>
            <w:tcW w:w="1495" w:type="dxa"/>
            <w:gridSpan w:val="2"/>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color w:val="auto"/>
                <w:kern w:val="0"/>
                <w:sz w:val="18"/>
                <w:szCs w:val="18"/>
                <w:highlight w:val="none"/>
                <w:lang w:val="en-US" w:eastAsia="zh-CN" w:bidi="ar-SA"/>
              </w:rPr>
            </w:pPr>
            <w:r>
              <w:rPr>
                <w:rStyle w:val="6"/>
                <w:rFonts w:ascii="仿宋_GB2312" w:hAnsi="仿宋" w:eastAsia="仿宋_GB2312"/>
                <w:color w:val="auto"/>
                <w:kern w:val="0"/>
                <w:sz w:val="18"/>
                <w:szCs w:val="18"/>
                <w:highlight w:val="none"/>
                <w:lang w:val="en-US" w:eastAsia="zh-CN" w:bidi="ar-SA"/>
              </w:rPr>
              <w:t>城镇居民</w:t>
            </w:r>
          </w:p>
        </w:tc>
        <w:tc>
          <w:tcPr>
            <w:tcW w:w="996"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hint="default" w:ascii="仿宋_GB2312" w:hAnsi="仿宋" w:eastAsia="仿宋_GB2312"/>
                <w:color w:val="auto"/>
                <w:kern w:val="0"/>
                <w:sz w:val="18"/>
                <w:szCs w:val="18"/>
                <w:highlight w:val="none"/>
                <w:lang w:val="en-US" w:eastAsia="zh-CN" w:bidi="ar-SA"/>
              </w:rPr>
            </w:pPr>
            <w:r>
              <w:rPr>
                <w:rStyle w:val="6"/>
                <w:rFonts w:hint="eastAsia" w:ascii="仿宋_GB2312" w:hAnsi="仿宋" w:eastAsia="仿宋_GB2312"/>
                <w:color w:val="auto"/>
                <w:kern w:val="0"/>
                <w:sz w:val="18"/>
                <w:szCs w:val="18"/>
                <w:highlight w:val="none"/>
                <w:lang w:val="en-US" w:eastAsia="zh-CN" w:bidi="ar-SA"/>
              </w:rPr>
              <w:t>72.3</w:t>
            </w:r>
          </w:p>
        </w:tc>
        <w:tc>
          <w:tcPr>
            <w:tcW w:w="1144" w:type="dxa"/>
            <w:tcBorders>
              <w:top w:val="nil"/>
              <w:left w:val="nil"/>
              <w:bottom w:val="single" w:color="000000" w:sz="4" w:space="0"/>
              <w:right w:val="single" w:color="000000" w:sz="4" w:space="0"/>
            </w:tcBorders>
            <w:textDirection w:val="lrTb"/>
            <w:vAlign w:val="center"/>
          </w:tcPr>
          <w:p>
            <w:pPr>
              <w:widowControl/>
              <w:spacing w:line="240" w:lineRule="exact"/>
              <w:jc w:val="center"/>
              <w:textAlignment w:val="baseline"/>
              <w:rPr>
                <w:rStyle w:val="6"/>
                <w:rFonts w:ascii="仿宋_GB2312" w:hAnsi="仿宋" w:eastAsia="仿宋_GB2312"/>
                <w:color w:val="auto"/>
                <w:kern w:val="0"/>
                <w:sz w:val="18"/>
                <w:szCs w:val="18"/>
                <w:highlight w:val="none"/>
                <w:lang w:val="en-US" w:eastAsia="zh-CN" w:bidi="ar-SA"/>
              </w:rPr>
            </w:pPr>
            <w:r>
              <w:rPr>
                <w:rStyle w:val="6"/>
                <w:rFonts w:hint="eastAsia" w:ascii="仿宋_GB2312" w:hAnsi="仿宋" w:eastAsia="仿宋_GB2312"/>
                <w:color w:val="auto"/>
                <w:kern w:val="0"/>
                <w:sz w:val="18"/>
                <w:szCs w:val="18"/>
                <w:highlight w:val="none"/>
                <w:lang w:val="en-US" w:eastAsia="zh-CN" w:bidi="ar-SA"/>
              </w:rPr>
              <w:t>74.56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148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baseline"/>
              <w:rPr>
                <w:rStyle w:val="6"/>
                <w:rFonts w:ascii="仿宋_GB2312" w:hAnsi="宋体" w:eastAsia="仿宋_GB2312"/>
                <w:kern w:val="0"/>
                <w:sz w:val="18"/>
                <w:szCs w:val="18"/>
                <w:lang w:val="en-US" w:eastAsia="zh-CN" w:bidi="ar-SA"/>
              </w:rPr>
            </w:pPr>
            <w:r>
              <w:rPr>
                <w:rStyle w:val="6"/>
                <w:rFonts w:ascii="仿宋_GB2312" w:hAnsi="宋体" w:eastAsia="仿宋_GB2312"/>
                <w:kern w:val="0"/>
                <w:sz w:val="18"/>
                <w:szCs w:val="18"/>
                <w:lang w:val="en-US" w:eastAsia="zh-CN" w:bidi="ar-SA"/>
              </w:rPr>
              <w:t>3.医疗质量</w:t>
            </w:r>
          </w:p>
        </w:tc>
        <w:tc>
          <w:tcPr>
            <w:tcW w:w="504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color w:val="auto"/>
                <w:kern w:val="0"/>
                <w:sz w:val="18"/>
                <w:szCs w:val="18"/>
                <w:lang w:val="en-US" w:eastAsia="zh-CN" w:bidi="ar-SA"/>
              </w:rPr>
            </w:pPr>
            <w:r>
              <w:rPr>
                <w:rStyle w:val="6"/>
                <w:rFonts w:ascii="仿宋_GB2312" w:hAnsi="仿宋" w:eastAsia="仿宋_GB2312"/>
                <w:color w:val="auto"/>
                <w:kern w:val="0"/>
                <w:sz w:val="18"/>
                <w:szCs w:val="18"/>
                <w:lang w:val="en-US" w:eastAsia="zh-CN" w:bidi="ar-SA"/>
              </w:rPr>
              <w:t>3.1治愈好转率（%）</w:t>
            </w:r>
          </w:p>
        </w:tc>
        <w:tc>
          <w:tcPr>
            <w:tcW w:w="996" w:type="dxa"/>
            <w:tcBorders>
              <w:top w:val="nil"/>
              <w:left w:val="nil"/>
              <w:bottom w:val="single" w:color="000000" w:sz="4" w:space="0"/>
              <w:right w:val="single" w:color="000000" w:sz="4" w:space="0"/>
            </w:tcBorders>
            <w:textDirection w:val="lrTb"/>
            <w:vAlign w:val="center"/>
          </w:tcPr>
          <w:p>
            <w:pPr>
              <w:spacing w:line="240" w:lineRule="exact"/>
              <w:jc w:val="center"/>
              <w:rPr>
                <w:rStyle w:val="6"/>
                <w:rFonts w:hint="default" w:ascii="仿宋_GB2312" w:hAnsi="仿宋" w:eastAsia="仿宋_GB2312"/>
                <w:color w:val="auto"/>
                <w:kern w:val="0"/>
                <w:sz w:val="18"/>
                <w:szCs w:val="18"/>
                <w:lang w:val="en-US" w:eastAsia="zh-CN" w:bidi="ar-SA"/>
              </w:rPr>
            </w:pPr>
            <w:r>
              <w:rPr>
                <w:rStyle w:val="6"/>
                <w:rFonts w:hint="eastAsia" w:ascii="仿宋_GB2312" w:hAnsi="仿宋" w:eastAsia="仿宋_GB2312"/>
                <w:color w:val="auto"/>
                <w:kern w:val="0"/>
                <w:sz w:val="18"/>
                <w:szCs w:val="18"/>
              </w:rPr>
              <w:t>98.01</w:t>
            </w:r>
          </w:p>
        </w:tc>
        <w:tc>
          <w:tcPr>
            <w:tcW w:w="1144" w:type="dxa"/>
            <w:tcBorders>
              <w:top w:val="nil"/>
              <w:left w:val="nil"/>
              <w:bottom w:val="single" w:color="000000" w:sz="4" w:space="0"/>
              <w:right w:val="single" w:color="000000" w:sz="4" w:space="0"/>
            </w:tcBorders>
            <w:textDirection w:val="lrTb"/>
            <w:vAlign w:val="center"/>
          </w:tcPr>
          <w:p>
            <w:pPr>
              <w:widowControl/>
              <w:spacing w:line="240" w:lineRule="exact"/>
              <w:jc w:val="center"/>
              <w:textAlignment w:val="baseline"/>
              <w:rPr>
                <w:rStyle w:val="6"/>
                <w:rFonts w:ascii="仿宋_GB2312" w:hAnsi="仿宋" w:eastAsia="仿宋_GB2312"/>
                <w:color w:val="auto"/>
                <w:kern w:val="0"/>
                <w:sz w:val="18"/>
                <w:szCs w:val="18"/>
                <w:lang w:val="en-US" w:eastAsia="zh-CN" w:bidi="ar-SA"/>
              </w:rPr>
            </w:pPr>
            <w:r>
              <w:rPr>
                <w:rStyle w:val="6"/>
                <w:rFonts w:hint="eastAsia" w:ascii="仿宋_GB2312" w:hAnsi="仿宋" w:eastAsia="仿宋_GB2312"/>
                <w:color w:val="auto"/>
                <w:kern w:val="0"/>
                <w:sz w:val="18"/>
                <w:szCs w:val="18"/>
                <w:lang w:val="en-US" w:eastAsia="zh-CN" w:bidi="ar-SA"/>
              </w:rPr>
              <w:t>98.01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宋体" w:eastAsia="仿宋_GB2312"/>
                <w:kern w:val="0"/>
                <w:sz w:val="18"/>
                <w:szCs w:val="18"/>
                <w:lang w:val="en-US" w:eastAsia="zh-CN" w:bidi="ar-SA"/>
              </w:rPr>
            </w:pPr>
          </w:p>
        </w:tc>
        <w:tc>
          <w:tcPr>
            <w:tcW w:w="504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3.2 入出院诊断符合率（%）</w:t>
            </w:r>
          </w:p>
        </w:tc>
        <w:tc>
          <w:tcPr>
            <w:tcW w:w="996" w:type="dxa"/>
            <w:tcBorders>
              <w:top w:val="nil"/>
              <w:left w:val="nil"/>
              <w:bottom w:val="single" w:color="000000" w:sz="4" w:space="0"/>
              <w:right w:val="single" w:color="000000" w:sz="4" w:space="0"/>
            </w:tcBorders>
            <w:textDirection w:val="lrTb"/>
            <w:vAlign w:val="center"/>
          </w:tcPr>
          <w:p>
            <w:pPr>
              <w:spacing w:line="240" w:lineRule="exact"/>
              <w:jc w:val="center"/>
              <w:rPr>
                <w:rStyle w:val="6"/>
                <w:rFonts w:hint="default" w:ascii="仿宋_GB2312" w:hAnsi="仿宋" w:eastAsia="仿宋_GB2312"/>
                <w:kern w:val="0"/>
                <w:sz w:val="18"/>
                <w:szCs w:val="18"/>
                <w:lang w:val="en-US" w:eastAsia="zh-CN" w:bidi="ar-SA"/>
              </w:rPr>
            </w:pPr>
            <w:r>
              <w:rPr>
                <w:rStyle w:val="6"/>
                <w:rFonts w:hint="eastAsia" w:ascii="仿宋_GB2312" w:hAnsi="仿宋" w:eastAsia="仿宋_GB2312"/>
                <w:kern w:val="0"/>
                <w:sz w:val="18"/>
                <w:szCs w:val="18"/>
              </w:rPr>
              <w:t>98.7</w:t>
            </w:r>
          </w:p>
        </w:tc>
        <w:tc>
          <w:tcPr>
            <w:tcW w:w="1144" w:type="dxa"/>
            <w:tcBorders>
              <w:top w:val="nil"/>
              <w:left w:val="nil"/>
              <w:bottom w:val="single" w:color="000000" w:sz="4" w:space="0"/>
              <w:right w:val="single" w:color="000000" w:sz="4" w:space="0"/>
            </w:tcBorders>
            <w:textDirection w:val="lrTb"/>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hint="eastAsia" w:ascii="仿宋_GB2312" w:hAnsi="仿宋" w:eastAsia="仿宋_GB2312"/>
                <w:kern w:val="0"/>
                <w:sz w:val="18"/>
                <w:szCs w:val="18"/>
                <w:lang w:val="en-US" w:eastAsia="zh-CN" w:bidi="ar-SA"/>
              </w:rPr>
              <w:t>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宋体" w:eastAsia="仿宋_GB2312"/>
                <w:kern w:val="0"/>
                <w:sz w:val="18"/>
                <w:szCs w:val="18"/>
                <w:lang w:val="en-US" w:eastAsia="zh-CN" w:bidi="ar-SA"/>
              </w:rPr>
            </w:pPr>
          </w:p>
        </w:tc>
        <w:tc>
          <w:tcPr>
            <w:tcW w:w="504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3.3 手术前后诊断符合率（%）</w:t>
            </w:r>
          </w:p>
        </w:tc>
        <w:tc>
          <w:tcPr>
            <w:tcW w:w="996" w:type="dxa"/>
            <w:tcBorders>
              <w:top w:val="nil"/>
              <w:left w:val="nil"/>
              <w:bottom w:val="single" w:color="000000" w:sz="4" w:space="0"/>
              <w:right w:val="single" w:color="000000" w:sz="4" w:space="0"/>
            </w:tcBorders>
            <w:textDirection w:val="lrTb"/>
            <w:vAlign w:val="center"/>
          </w:tcPr>
          <w:p>
            <w:pPr>
              <w:spacing w:line="240" w:lineRule="exact"/>
              <w:jc w:val="center"/>
              <w:rPr>
                <w:rStyle w:val="6"/>
                <w:rFonts w:hint="default" w:ascii="仿宋_GB2312" w:hAnsi="仿宋" w:eastAsia="仿宋_GB2312"/>
                <w:kern w:val="0"/>
                <w:sz w:val="18"/>
                <w:szCs w:val="18"/>
                <w:lang w:val="en-US" w:eastAsia="zh-CN" w:bidi="ar-SA"/>
              </w:rPr>
            </w:pPr>
            <w:r>
              <w:rPr>
                <w:rStyle w:val="6"/>
                <w:rFonts w:hint="eastAsia" w:ascii="仿宋_GB2312" w:hAnsi="仿宋" w:eastAsia="仿宋_GB2312"/>
                <w:kern w:val="0"/>
                <w:sz w:val="18"/>
                <w:szCs w:val="18"/>
              </w:rPr>
              <w:t>98.5</w:t>
            </w:r>
          </w:p>
        </w:tc>
        <w:tc>
          <w:tcPr>
            <w:tcW w:w="1144" w:type="dxa"/>
            <w:tcBorders>
              <w:top w:val="nil"/>
              <w:left w:val="nil"/>
              <w:bottom w:val="single" w:color="000000" w:sz="4" w:space="0"/>
              <w:right w:val="single" w:color="000000" w:sz="4" w:space="0"/>
            </w:tcBorders>
            <w:textDirection w:val="lrTb"/>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hint="eastAsia" w:ascii="仿宋_GB2312" w:hAnsi="仿宋" w:eastAsia="仿宋_GB2312"/>
                <w:kern w:val="0"/>
                <w:sz w:val="18"/>
                <w:szCs w:val="18"/>
                <w:lang w:val="en-US" w:eastAsia="zh-CN" w:bidi="ar-SA"/>
              </w:rPr>
              <w:t>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宋体" w:eastAsia="仿宋_GB2312"/>
                <w:kern w:val="0"/>
                <w:sz w:val="18"/>
                <w:szCs w:val="18"/>
                <w:lang w:val="en-US" w:eastAsia="zh-CN" w:bidi="ar-SA"/>
              </w:rPr>
            </w:pPr>
          </w:p>
        </w:tc>
        <w:tc>
          <w:tcPr>
            <w:tcW w:w="504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3.4 急诊抢救成功率（%）</w:t>
            </w:r>
          </w:p>
        </w:tc>
        <w:tc>
          <w:tcPr>
            <w:tcW w:w="996" w:type="dxa"/>
            <w:tcBorders>
              <w:top w:val="nil"/>
              <w:left w:val="nil"/>
              <w:bottom w:val="single" w:color="000000" w:sz="4" w:space="0"/>
              <w:right w:val="single" w:color="000000" w:sz="4" w:space="0"/>
            </w:tcBorders>
            <w:textDirection w:val="lrTb"/>
            <w:vAlign w:val="center"/>
          </w:tcPr>
          <w:p>
            <w:pPr>
              <w:spacing w:line="240" w:lineRule="exact"/>
              <w:jc w:val="center"/>
              <w:rPr>
                <w:rStyle w:val="6"/>
                <w:rFonts w:hint="default" w:ascii="仿宋_GB2312" w:hAnsi="仿宋" w:eastAsia="仿宋_GB2312"/>
                <w:kern w:val="0"/>
                <w:sz w:val="18"/>
                <w:szCs w:val="18"/>
                <w:lang w:val="en-US" w:eastAsia="zh-CN" w:bidi="ar-SA"/>
              </w:rPr>
            </w:pPr>
            <w:r>
              <w:rPr>
                <w:rStyle w:val="6"/>
                <w:rFonts w:hint="eastAsia" w:ascii="仿宋_GB2312" w:hAnsi="仿宋" w:eastAsia="仿宋_GB2312"/>
                <w:kern w:val="0"/>
                <w:sz w:val="18"/>
                <w:szCs w:val="18"/>
              </w:rPr>
              <w:t>97</w:t>
            </w:r>
          </w:p>
        </w:tc>
        <w:tc>
          <w:tcPr>
            <w:tcW w:w="1144" w:type="dxa"/>
            <w:tcBorders>
              <w:top w:val="nil"/>
              <w:left w:val="nil"/>
              <w:bottom w:val="single" w:color="000000" w:sz="4" w:space="0"/>
              <w:right w:val="single" w:color="000000" w:sz="4" w:space="0"/>
            </w:tcBorders>
            <w:textDirection w:val="lrTb"/>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hint="eastAsia" w:ascii="仿宋_GB2312" w:hAnsi="仿宋" w:eastAsia="仿宋_GB2312"/>
                <w:kern w:val="0"/>
                <w:sz w:val="18"/>
                <w:szCs w:val="18"/>
                <w:lang w:val="en-US" w:eastAsia="zh-CN" w:bidi="ar-SA"/>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宋体" w:eastAsia="仿宋_GB2312"/>
                <w:kern w:val="0"/>
                <w:sz w:val="18"/>
                <w:szCs w:val="18"/>
                <w:lang w:val="en-US" w:eastAsia="zh-CN" w:bidi="ar-SA"/>
              </w:rPr>
            </w:pPr>
          </w:p>
        </w:tc>
        <w:tc>
          <w:tcPr>
            <w:tcW w:w="396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3.5大型设备检查阳性率（%）</w:t>
            </w:r>
          </w:p>
        </w:tc>
        <w:tc>
          <w:tcPr>
            <w:tcW w:w="108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彩超</w:t>
            </w:r>
          </w:p>
        </w:tc>
        <w:tc>
          <w:tcPr>
            <w:tcW w:w="996" w:type="dxa"/>
            <w:tcBorders>
              <w:top w:val="nil"/>
              <w:left w:val="nil"/>
              <w:bottom w:val="single" w:color="000000" w:sz="4" w:space="0"/>
              <w:right w:val="single" w:color="000000" w:sz="4" w:space="0"/>
            </w:tcBorders>
            <w:textDirection w:val="lrTb"/>
            <w:vAlign w:val="center"/>
          </w:tcPr>
          <w:p>
            <w:pPr>
              <w:spacing w:line="240" w:lineRule="exact"/>
              <w:jc w:val="center"/>
              <w:rPr>
                <w:rStyle w:val="6"/>
                <w:rFonts w:hint="default" w:ascii="仿宋_GB2312" w:hAnsi="仿宋" w:eastAsia="仿宋_GB2312"/>
                <w:kern w:val="0"/>
                <w:sz w:val="18"/>
                <w:szCs w:val="18"/>
                <w:lang w:val="en-US" w:eastAsia="zh-CN" w:bidi="ar-SA"/>
              </w:rPr>
            </w:pPr>
            <w:r>
              <w:rPr>
                <w:rStyle w:val="6"/>
                <w:rFonts w:hint="eastAsia" w:ascii="仿宋_GB2312" w:hAnsi="仿宋" w:eastAsia="仿宋_GB2312"/>
                <w:kern w:val="0"/>
                <w:sz w:val="18"/>
                <w:szCs w:val="18"/>
              </w:rPr>
              <w:t>75.6</w:t>
            </w:r>
          </w:p>
        </w:tc>
        <w:tc>
          <w:tcPr>
            <w:tcW w:w="1144" w:type="dxa"/>
            <w:tcBorders>
              <w:top w:val="nil"/>
              <w:left w:val="nil"/>
              <w:bottom w:val="single" w:color="000000" w:sz="4" w:space="0"/>
              <w:right w:val="single" w:color="000000" w:sz="4" w:space="0"/>
            </w:tcBorders>
            <w:textDirection w:val="lrTb"/>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hint="eastAsia" w:ascii="仿宋_GB2312" w:hAnsi="仿宋" w:eastAsia="仿宋_GB2312"/>
                <w:kern w:val="0"/>
                <w:sz w:val="18"/>
                <w:szCs w:val="18"/>
                <w:lang w:val="en-US" w:eastAsia="zh-CN" w:bidi="ar-SA"/>
              </w:rPr>
              <w:t>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宋体" w:eastAsia="仿宋_GB2312"/>
                <w:kern w:val="0"/>
                <w:sz w:val="18"/>
                <w:szCs w:val="18"/>
                <w:lang w:val="en-US" w:eastAsia="zh-CN" w:bidi="ar-SA"/>
              </w:rPr>
            </w:pPr>
          </w:p>
        </w:tc>
        <w:tc>
          <w:tcPr>
            <w:tcW w:w="396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p>
        </w:tc>
        <w:tc>
          <w:tcPr>
            <w:tcW w:w="108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CT</w:t>
            </w:r>
          </w:p>
        </w:tc>
        <w:tc>
          <w:tcPr>
            <w:tcW w:w="996" w:type="dxa"/>
            <w:tcBorders>
              <w:top w:val="nil"/>
              <w:left w:val="nil"/>
              <w:bottom w:val="single" w:color="000000" w:sz="4" w:space="0"/>
              <w:right w:val="single" w:color="000000" w:sz="4" w:space="0"/>
            </w:tcBorders>
            <w:textDirection w:val="lrTb"/>
            <w:vAlign w:val="center"/>
          </w:tcPr>
          <w:p>
            <w:pPr>
              <w:spacing w:line="240" w:lineRule="exact"/>
              <w:jc w:val="center"/>
              <w:rPr>
                <w:rStyle w:val="6"/>
                <w:rFonts w:hint="default" w:ascii="仿宋_GB2312" w:hAnsi="仿宋" w:eastAsia="仿宋_GB2312"/>
                <w:kern w:val="0"/>
                <w:sz w:val="18"/>
                <w:szCs w:val="18"/>
                <w:lang w:val="en-US" w:eastAsia="zh-CN" w:bidi="ar-SA"/>
              </w:rPr>
            </w:pPr>
            <w:r>
              <w:rPr>
                <w:rStyle w:val="6"/>
                <w:rFonts w:hint="eastAsia" w:ascii="仿宋_GB2312" w:hAnsi="仿宋" w:eastAsia="仿宋_GB2312"/>
                <w:kern w:val="0"/>
                <w:sz w:val="18"/>
                <w:szCs w:val="18"/>
              </w:rPr>
              <w:t>84.1</w:t>
            </w:r>
          </w:p>
        </w:tc>
        <w:tc>
          <w:tcPr>
            <w:tcW w:w="1144" w:type="dxa"/>
            <w:tcBorders>
              <w:top w:val="nil"/>
              <w:left w:val="nil"/>
              <w:bottom w:val="single" w:color="000000" w:sz="4" w:space="0"/>
              <w:right w:val="single" w:color="000000" w:sz="4" w:space="0"/>
            </w:tcBorders>
            <w:textDirection w:val="lrTb"/>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hint="eastAsia" w:ascii="仿宋_GB2312" w:hAnsi="仿宋" w:eastAsia="仿宋_GB2312"/>
                <w:kern w:val="0"/>
                <w:sz w:val="18"/>
                <w:szCs w:val="18"/>
                <w:lang w:val="en-US" w:eastAsia="zh-CN" w:bidi="ar-SA"/>
              </w:rPr>
              <w:t>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宋体" w:eastAsia="仿宋_GB2312"/>
                <w:kern w:val="0"/>
                <w:sz w:val="18"/>
                <w:szCs w:val="18"/>
                <w:lang w:val="en-US" w:eastAsia="zh-CN" w:bidi="ar-SA"/>
              </w:rPr>
            </w:pPr>
          </w:p>
        </w:tc>
        <w:tc>
          <w:tcPr>
            <w:tcW w:w="396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p>
        </w:tc>
        <w:tc>
          <w:tcPr>
            <w:tcW w:w="108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MRI</w:t>
            </w:r>
          </w:p>
        </w:tc>
        <w:tc>
          <w:tcPr>
            <w:tcW w:w="996" w:type="dxa"/>
            <w:tcBorders>
              <w:top w:val="nil"/>
              <w:left w:val="nil"/>
              <w:bottom w:val="single" w:color="000000" w:sz="4" w:space="0"/>
              <w:right w:val="single" w:color="000000" w:sz="4" w:space="0"/>
            </w:tcBorders>
            <w:textDirection w:val="lrTb"/>
            <w:vAlign w:val="center"/>
          </w:tcPr>
          <w:p>
            <w:pPr>
              <w:spacing w:line="240" w:lineRule="exact"/>
              <w:jc w:val="center"/>
              <w:rPr>
                <w:rStyle w:val="6"/>
                <w:rFonts w:hint="default" w:ascii="仿宋_GB2312" w:hAnsi="仿宋" w:eastAsia="仿宋_GB2312"/>
                <w:kern w:val="0"/>
                <w:sz w:val="18"/>
                <w:szCs w:val="18"/>
                <w:lang w:val="en-US" w:eastAsia="zh-CN" w:bidi="ar-SA"/>
              </w:rPr>
            </w:pPr>
            <w:r>
              <w:rPr>
                <w:rStyle w:val="6"/>
                <w:rFonts w:hint="eastAsia" w:ascii="仿宋_GB2312" w:hAnsi="仿宋" w:eastAsia="仿宋_GB2312"/>
                <w:kern w:val="0"/>
                <w:sz w:val="18"/>
                <w:szCs w:val="18"/>
              </w:rPr>
              <w:t>94.58</w:t>
            </w:r>
          </w:p>
        </w:tc>
        <w:tc>
          <w:tcPr>
            <w:tcW w:w="1144" w:type="dxa"/>
            <w:tcBorders>
              <w:top w:val="nil"/>
              <w:left w:val="nil"/>
              <w:bottom w:val="single" w:color="000000" w:sz="4" w:space="0"/>
              <w:right w:val="single" w:color="000000" w:sz="4" w:space="0"/>
            </w:tcBorders>
            <w:textDirection w:val="lrTb"/>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hint="eastAsia" w:ascii="仿宋_GB2312" w:hAnsi="仿宋" w:eastAsia="仿宋_GB2312"/>
                <w:kern w:val="0"/>
                <w:sz w:val="18"/>
                <w:szCs w:val="18"/>
                <w:lang w:val="en-US" w:eastAsia="zh-CN" w:bidi="ar-SA"/>
              </w:rPr>
              <w:t>94.01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宋体" w:eastAsia="仿宋_GB2312"/>
                <w:kern w:val="0"/>
                <w:sz w:val="18"/>
                <w:szCs w:val="18"/>
                <w:lang w:val="en-US" w:eastAsia="zh-CN" w:bidi="ar-SA"/>
              </w:rPr>
            </w:pPr>
          </w:p>
        </w:tc>
        <w:tc>
          <w:tcPr>
            <w:tcW w:w="504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3.6抗菌药物使用强度</w:t>
            </w:r>
          </w:p>
        </w:tc>
        <w:tc>
          <w:tcPr>
            <w:tcW w:w="996" w:type="dxa"/>
            <w:tcBorders>
              <w:top w:val="nil"/>
              <w:left w:val="nil"/>
              <w:bottom w:val="single" w:color="000000" w:sz="4" w:space="0"/>
              <w:right w:val="single" w:color="000000" w:sz="4" w:space="0"/>
            </w:tcBorders>
            <w:textDirection w:val="lrTb"/>
            <w:vAlign w:val="center"/>
          </w:tcPr>
          <w:p>
            <w:pPr>
              <w:spacing w:line="240" w:lineRule="exact"/>
              <w:jc w:val="center"/>
              <w:rPr>
                <w:rStyle w:val="6"/>
                <w:rFonts w:hint="default" w:ascii="仿宋_GB2312" w:hAnsi="仿宋" w:eastAsia="仿宋_GB2312"/>
                <w:kern w:val="0"/>
                <w:sz w:val="18"/>
                <w:szCs w:val="18"/>
                <w:lang w:val="en-US" w:eastAsia="zh-CN" w:bidi="ar-SA"/>
              </w:rPr>
            </w:pPr>
            <w:r>
              <w:rPr>
                <w:rStyle w:val="6"/>
                <w:rFonts w:hint="eastAsia" w:ascii="仿宋_GB2312" w:hAnsi="仿宋" w:eastAsia="仿宋_GB2312"/>
                <w:kern w:val="0"/>
                <w:sz w:val="18"/>
                <w:szCs w:val="18"/>
              </w:rPr>
              <w:t>45.16</w:t>
            </w:r>
          </w:p>
        </w:tc>
        <w:tc>
          <w:tcPr>
            <w:tcW w:w="1144" w:type="dxa"/>
            <w:tcBorders>
              <w:top w:val="nil"/>
              <w:left w:val="nil"/>
              <w:bottom w:val="single" w:color="000000" w:sz="4" w:space="0"/>
              <w:right w:val="single" w:color="000000" w:sz="4" w:space="0"/>
            </w:tcBorders>
            <w:textDirection w:val="lrTb"/>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hint="eastAsia" w:ascii="仿宋_GB2312" w:hAnsi="仿宋" w:eastAsia="仿宋_GB2312"/>
                <w:kern w:val="0"/>
                <w:sz w:val="18"/>
                <w:szCs w:val="18"/>
                <w:lang w:val="en-US" w:eastAsia="zh-CN" w:bidi="ar-SA"/>
              </w:rPr>
              <w:t>42.05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宋体" w:eastAsia="仿宋_GB2312"/>
                <w:kern w:val="0"/>
                <w:sz w:val="18"/>
                <w:szCs w:val="18"/>
                <w:lang w:val="en-US" w:eastAsia="zh-CN" w:bidi="ar-SA"/>
              </w:rPr>
            </w:pPr>
          </w:p>
        </w:tc>
        <w:tc>
          <w:tcPr>
            <w:tcW w:w="504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3.7门诊输液率（%）</w:t>
            </w:r>
          </w:p>
        </w:tc>
        <w:tc>
          <w:tcPr>
            <w:tcW w:w="996" w:type="dxa"/>
            <w:tcBorders>
              <w:top w:val="nil"/>
              <w:left w:val="nil"/>
              <w:bottom w:val="single" w:color="000000" w:sz="4" w:space="0"/>
              <w:right w:val="single" w:color="000000" w:sz="4" w:space="0"/>
            </w:tcBorders>
            <w:textDirection w:val="lrTb"/>
            <w:vAlign w:val="center"/>
          </w:tcPr>
          <w:p>
            <w:pPr>
              <w:spacing w:line="240" w:lineRule="exact"/>
              <w:jc w:val="center"/>
              <w:rPr>
                <w:rStyle w:val="6"/>
                <w:rFonts w:hint="default" w:ascii="仿宋_GB2312" w:hAnsi="仿宋" w:eastAsia="仿宋_GB2312"/>
                <w:kern w:val="0"/>
                <w:sz w:val="18"/>
                <w:szCs w:val="18"/>
                <w:lang w:val="en-US" w:eastAsia="zh-CN" w:bidi="ar-SA"/>
              </w:rPr>
            </w:pPr>
            <w:r>
              <w:rPr>
                <w:rStyle w:val="6"/>
                <w:rFonts w:hint="eastAsia" w:ascii="仿宋_GB2312" w:hAnsi="仿宋" w:eastAsia="仿宋_GB2312"/>
                <w:kern w:val="0"/>
                <w:sz w:val="18"/>
                <w:szCs w:val="18"/>
              </w:rPr>
              <w:t>6.22</w:t>
            </w:r>
          </w:p>
        </w:tc>
        <w:tc>
          <w:tcPr>
            <w:tcW w:w="1144" w:type="dxa"/>
            <w:tcBorders>
              <w:top w:val="nil"/>
              <w:left w:val="nil"/>
              <w:bottom w:val="single" w:color="000000" w:sz="4" w:space="0"/>
              <w:right w:val="single" w:color="000000" w:sz="4" w:space="0"/>
            </w:tcBorders>
            <w:textDirection w:val="lrTb"/>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hint="eastAsia" w:ascii="仿宋_GB2312" w:hAnsi="仿宋" w:eastAsia="仿宋_GB2312"/>
                <w:kern w:val="0"/>
                <w:sz w:val="18"/>
                <w:szCs w:val="18"/>
                <w:lang w:val="en-US" w:eastAsia="zh-CN" w:bidi="ar-SA"/>
              </w:rPr>
              <w:t>6.23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宋体" w:eastAsia="仿宋_GB2312"/>
                <w:kern w:val="0"/>
                <w:sz w:val="18"/>
                <w:szCs w:val="18"/>
                <w:lang w:val="en-US" w:eastAsia="zh-CN" w:bidi="ar-SA"/>
              </w:rPr>
            </w:pPr>
          </w:p>
        </w:tc>
        <w:tc>
          <w:tcPr>
            <w:tcW w:w="504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3.8无菌手术切口感染率（%）</w:t>
            </w:r>
          </w:p>
        </w:tc>
        <w:tc>
          <w:tcPr>
            <w:tcW w:w="996" w:type="dxa"/>
            <w:tcBorders>
              <w:top w:val="nil"/>
              <w:left w:val="nil"/>
              <w:bottom w:val="single" w:color="000000" w:sz="4" w:space="0"/>
              <w:right w:val="single" w:color="000000" w:sz="4" w:space="0"/>
            </w:tcBorders>
            <w:textDirection w:val="lrTb"/>
            <w:vAlign w:val="center"/>
          </w:tcPr>
          <w:p>
            <w:pPr>
              <w:spacing w:line="240" w:lineRule="exact"/>
              <w:jc w:val="center"/>
              <w:rPr>
                <w:rStyle w:val="6"/>
                <w:rFonts w:ascii="仿宋_GB2312" w:hAnsi="仿宋" w:eastAsia="仿宋_GB2312"/>
                <w:kern w:val="0"/>
                <w:sz w:val="18"/>
                <w:szCs w:val="18"/>
                <w:lang w:val="en-US" w:eastAsia="zh-CN" w:bidi="ar-SA"/>
              </w:rPr>
            </w:pPr>
            <w:r>
              <w:rPr>
                <w:rStyle w:val="6"/>
                <w:rFonts w:hint="eastAsia" w:ascii="仿宋_GB2312" w:hAnsi="仿宋" w:eastAsia="仿宋_GB2312"/>
                <w:kern w:val="0"/>
                <w:sz w:val="18"/>
                <w:szCs w:val="18"/>
              </w:rPr>
              <w:t>0</w:t>
            </w:r>
          </w:p>
        </w:tc>
        <w:tc>
          <w:tcPr>
            <w:tcW w:w="1144" w:type="dxa"/>
            <w:tcBorders>
              <w:top w:val="nil"/>
              <w:left w:val="nil"/>
              <w:bottom w:val="single" w:color="000000" w:sz="4" w:space="0"/>
              <w:right w:val="single" w:color="000000" w:sz="4" w:space="0"/>
            </w:tcBorders>
            <w:vAlign w:val="center"/>
          </w:tcPr>
          <w:p>
            <w:pPr>
              <w:widowControl/>
              <w:spacing w:line="240" w:lineRule="exact"/>
              <w:jc w:val="center"/>
              <w:textAlignment w:val="baseline"/>
              <w:rPr>
                <w:rFonts w:ascii="仿宋_GB2312" w:hAnsi="仿宋" w:eastAsia="仿宋_GB2312" w:cstheme="minorBidi"/>
                <w:kern w:val="0"/>
                <w:sz w:val="18"/>
                <w:szCs w:val="18"/>
                <w:lang w:val="en-US" w:eastAsia="zh-CN" w:bidi="ar-SA"/>
              </w:rPr>
            </w:pPr>
            <w:r>
              <w:rPr>
                <w:rStyle w:val="6"/>
                <w:rFonts w:ascii="仿宋_GB2312" w:hAnsi="仿宋" w:eastAsia="仿宋_GB2312"/>
                <w:kern w:val="0"/>
                <w:sz w:val="18"/>
                <w:szCs w:val="18"/>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宋体" w:eastAsia="仿宋_GB2312"/>
                <w:kern w:val="0"/>
                <w:sz w:val="18"/>
                <w:szCs w:val="18"/>
                <w:lang w:val="en-US" w:eastAsia="zh-CN" w:bidi="ar-SA"/>
              </w:rPr>
            </w:pPr>
          </w:p>
        </w:tc>
        <w:tc>
          <w:tcPr>
            <w:tcW w:w="504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3.9 住院患者压疮发生率（%）</w:t>
            </w:r>
          </w:p>
        </w:tc>
        <w:tc>
          <w:tcPr>
            <w:tcW w:w="996" w:type="dxa"/>
            <w:tcBorders>
              <w:top w:val="nil"/>
              <w:left w:val="nil"/>
              <w:bottom w:val="single" w:color="000000" w:sz="4" w:space="0"/>
              <w:right w:val="single" w:color="000000" w:sz="4" w:space="0"/>
            </w:tcBorders>
            <w:textDirection w:val="lrTb"/>
            <w:vAlign w:val="center"/>
          </w:tcPr>
          <w:p>
            <w:pPr>
              <w:spacing w:line="240" w:lineRule="exact"/>
              <w:jc w:val="center"/>
              <w:rPr>
                <w:rStyle w:val="6"/>
                <w:rFonts w:ascii="仿宋_GB2312" w:hAnsi="仿宋" w:eastAsia="仿宋_GB2312"/>
                <w:kern w:val="0"/>
                <w:sz w:val="18"/>
                <w:szCs w:val="18"/>
                <w:lang w:val="en-US" w:eastAsia="zh-CN" w:bidi="ar-SA"/>
              </w:rPr>
            </w:pPr>
            <w:r>
              <w:rPr>
                <w:rStyle w:val="6"/>
                <w:rFonts w:hint="eastAsia" w:ascii="仿宋_GB2312" w:hAnsi="仿宋" w:eastAsia="仿宋_GB2312"/>
                <w:kern w:val="0"/>
                <w:sz w:val="18"/>
                <w:szCs w:val="18"/>
              </w:rPr>
              <w:t>0</w:t>
            </w:r>
          </w:p>
        </w:tc>
        <w:tc>
          <w:tcPr>
            <w:tcW w:w="1144" w:type="dxa"/>
            <w:tcBorders>
              <w:top w:val="nil"/>
              <w:left w:val="nil"/>
              <w:bottom w:val="single" w:color="000000" w:sz="4" w:space="0"/>
              <w:right w:val="single" w:color="000000" w:sz="4" w:space="0"/>
            </w:tcBorders>
            <w:vAlign w:val="center"/>
          </w:tcPr>
          <w:p>
            <w:pPr>
              <w:widowControl/>
              <w:spacing w:line="240" w:lineRule="exact"/>
              <w:jc w:val="center"/>
              <w:textAlignment w:val="baseline"/>
              <w:rPr>
                <w:rFonts w:ascii="仿宋_GB2312" w:hAnsi="仿宋" w:eastAsia="仿宋_GB2312" w:cstheme="minorBidi"/>
                <w:kern w:val="0"/>
                <w:sz w:val="18"/>
                <w:szCs w:val="18"/>
                <w:lang w:val="en-US" w:eastAsia="zh-CN" w:bidi="ar-SA"/>
              </w:rPr>
            </w:pPr>
            <w:r>
              <w:rPr>
                <w:rStyle w:val="6"/>
                <w:rFonts w:ascii="仿宋_GB2312" w:hAnsi="仿宋" w:eastAsia="仿宋_GB2312"/>
                <w:kern w:val="0"/>
                <w:sz w:val="18"/>
                <w:szCs w:val="18"/>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48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baseline"/>
              <w:rPr>
                <w:rStyle w:val="6"/>
                <w:rFonts w:ascii="仿宋_GB2312" w:hAnsi="宋体" w:eastAsia="仿宋_GB2312"/>
                <w:kern w:val="0"/>
                <w:sz w:val="18"/>
                <w:szCs w:val="18"/>
                <w:lang w:val="en-US" w:eastAsia="zh-CN" w:bidi="ar-SA"/>
              </w:rPr>
            </w:pPr>
            <w:r>
              <w:rPr>
                <w:rStyle w:val="6"/>
                <w:rFonts w:ascii="仿宋_GB2312" w:hAnsi="宋体" w:eastAsia="仿宋_GB2312"/>
                <w:kern w:val="0"/>
                <w:sz w:val="18"/>
                <w:szCs w:val="18"/>
                <w:lang w:val="en-US" w:eastAsia="zh-CN" w:bidi="ar-SA"/>
              </w:rPr>
              <w:t>4.运行效率</w:t>
            </w:r>
          </w:p>
        </w:tc>
        <w:tc>
          <w:tcPr>
            <w:tcW w:w="504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4.1 门诊挂号预约率（%）</w:t>
            </w:r>
          </w:p>
        </w:tc>
        <w:tc>
          <w:tcPr>
            <w:tcW w:w="996"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p>
        </w:tc>
        <w:tc>
          <w:tcPr>
            <w:tcW w:w="1144"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宋体" w:eastAsia="仿宋_GB2312"/>
                <w:kern w:val="0"/>
                <w:sz w:val="18"/>
                <w:szCs w:val="18"/>
                <w:lang w:val="en-US" w:eastAsia="zh-CN" w:bidi="ar-SA"/>
              </w:rPr>
            </w:pPr>
          </w:p>
        </w:tc>
        <w:tc>
          <w:tcPr>
            <w:tcW w:w="396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4.2 术前待床日（天）</w:t>
            </w:r>
          </w:p>
        </w:tc>
        <w:tc>
          <w:tcPr>
            <w:tcW w:w="108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二类手术</w:t>
            </w:r>
          </w:p>
        </w:tc>
        <w:tc>
          <w:tcPr>
            <w:tcW w:w="996" w:type="dxa"/>
            <w:tcBorders>
              <w:top w:val="nil"/>
              <w:left w:val="nil"/>
              <w:bottom w:val="single" w:color="000000" w:sz="4" w:space="0"/>
              <w:right w:val="single" w:color="000000" w:sz="4" w:space="0"/>
            </w:tcBorders>
            <w:textDirection w:val="lrTb"/>
            <w:vAlign w:val="center"/>
          </w:tcPr>
          <w:p>
            <w:pPr>
              <w:spacing w:line="240" w:lineRule="exact"/>
              <w:jc w:val="center"/>
              <w:rPr>
                <w:rFonts w:ascii="仿宋_GB2312" w:hAnsi="仿宋" w:eastAsia="仿宋_GB2312" w:cstheme="minorBidi"/>
                <w:kern w:val="0"/>
                <w:sz w:val="18"/>
                <w:szCs w:val="18"/>
                <w:lang w:val="en-US" w:eastAsia="zh-CN" w:bidi="ar-SA"/>
              </w:rPr>
            </w:pPr>
            <w:r>
              <w:rPr>
                <w:rStyle w:val="6"/>
                <w:rFonts w:ascii="仿宋_GB2312" w:hAnsi="仿宋" w:eastAsia="仿宋_GB2312"/>
                <w:kern w:val="0"/>
                <w:sz w:val="18"/>
                <w:szCs w:val="18"/>
              </w:rPr>
              <w:t>1-2</w:t>
            </w:r>
          </w:p>
        </w:tc>
        <w:tc>
          <w:tcPr>
            <w:tcW w:w="1144" w:type="dxa"/>
            <w:tcBorders>
              <w:top w:val="nil"/>
              <w:left w:val="nil"/>
              <w:bottom w:val="single" w:color="000000" w:sz="4" w:space="0"/>
              <w:right w:val="single" w:color="000000" w:sz="4" w:space="0"/>
            </w:tcBorders>
            <w:textDirection w:val="lrTb"/>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宋体" w:eastAsia="仿宋_GB2312"/>
                <w:kern w:val="0"/>
                <w:sz w:val="18"/>
                <w:szCs w:val="18"/>
                <w:lang w:val="en-US" w:eastAsia="zh-CN" w:bidi="ar-SA"/>
              </w:rPr>
            </w:pPr>
          </w:p>
        </w:tc>
        <w:tc>
          <w:tcPr>
            <w:tcW w:w="396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p>
        </w:tc>
        <w:tc>
          <w:tcPr>
            <w:tcW w:w="108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三类手术</w:t>
            </w:r>
          </w:p>
        </w:tc>
        <w:tc>
          <w:tcPr>
            <w:tcW w:w="996" w:type="dxa"/>
            <w:tcBorders>
              <w:top w:val="nil"/>
              <w:left w:val="nil"/>
              <w:bottom w:val="single" w:color="000000" w:sz="4" w:space="0"/>
              <w:right w:val="single" w:color="000000" w:sz="4" w:space="0"/>
            </w:tcBorders>
            <w:textDirection w:val="lrTb"/>
            <w:vAlign w:val="center"/>
          </w:tcPr>
          <w:p>
            <w:pPr>
              <w:spacing w:line="240" w:lineRule="exact"/>
              <w:jc w:val="center"/>
              <w:rPr>
                <w:rFonts w:ascii="仿宋_GB2312" w:hAnsi="仿宋" w:eastAsia="仿宋_GB2312" w:cstheme="minorBidi"/>
                <w:kern w:val="0"/>
                <w:sz w:val="18"/>
                <w:szCs w:val="18"/>
                <w:lang w:val="en-US" w:eastAsia="zh-CN" w:bidi="ar-SA"/>
              </w:rPr>
            </w:pPr>
            <w:r>
              <w:rPr>
                <w:rStyle w:val="6"/>
                <w:rFonts w:ascii="仿宋_GB2312" w:hAnsi="仿宋" w:eastAsia="仿宋_GB2312"/>
                <w:kern w:val="0"/>
                <w:sz w:val="18"/>
                <w:szCs w:val="18"/>
              </w:rPr>
              <w:t>2-3</w:t>
            </w:r>
          </w:p>
        </w:tc>
        <w:tc>
          <w:tcPr>
            <w:tcW w:w="1144" w:type="dxa"/>
            <w:tcBorders>
              <w:top w:val="nil"/>
              <w:left w:val="nil"/>
              <w:bottom w:val="single" w:color="000000" w:sz="4" w:space="0"/>
              <w:right w:val="single" w:color="000000" w:sz="4" w:space="0"/>
            </w:tcBorders>
            <w:textDirection w:val="lrTb"/>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宋体" w:eastAsia="仿宋_GB2312"/>
                <w:kern w:val="0"/>
                <w:sz w:val="18"/>
                <w:szCs w:val="18"/>
                <w:lang w:val="en-US" w:eastAsia="zh-CN" w:bidi="ar-SA"/>
              </w:rPr>
            </w:pPr>
          </w:p>
        </w:tc>
        <w:tc>
          <w:tcPr>
            <w:tcW w:w="396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p>
        </w:tc>
        <w:tc>
          <w:tcPr>
            <w:tcW w:w="108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四类手术</w:t>
            </w:r>
          </w:p>
        </w:tc>
        <w:tc>
          <w:tcPr>
            <w:tcW w:w="996" w:type="dxa"/>
            <w:tcBorders>
              <w:top w:val="nil"/>
              <w:left w:val="nil"/>
              <w:bottom w:val="single" w:color="000000" w:sz="4" w:space="0"/>
              <w:right w:val="single" w:color="000000" w:sz="4" w:space="0"/>
            </w:tcBorders>
            <w:textDirection w:val="lrTb"/>
            <w:vAlign w:val="center"/>
          </w:tcPr>
          <w:p>
            <w:pPr>
              <w:spacing w:line="240" w:lineRule="exact"/>
              <w:jc w:val="center"/>
              <w:rPr>
                <w:rFonts w:ascii="仿宋_GB2312" w:hAnsi="仿宋" w:eastAsia="仿宋_GB2312" w:cstheme="minorBidi"/>
                <w:kern w:val="0"/>
                <w:sz w:val="18"/>
                <w:szCs w:val="18"/>
                <w:lang w:val="en-US" w:eastAsia="zh-CN" w:bidi="ar-SA"/>
              </w:rPr>
            </w:pPr>
            <w:r>
              <w:rPr>
                <w:rStyle w:val="6"/>
                <w:rFonts w:ascii="仿宋_GB2312" w:hAnsi="仿宋" w:eastAsia="仿宋_GB2312"/>
                <w:kern w:val="0"/>
                <w:sz w:val="18"/>
                <w:szCs w:val="18"/>
              </w:rPr>
              <w:t>2-4</w:t>
            </w:r>
          </w:p>
        </w:tc>
        <w:tc>
          <w:tcPr>
            <w:tcW w:w="1144" w:type="dxa"/>
            <w:tcBorders>
              <w:top w:val="nil"/>
              <w:left w:val="nil"/>
              <w:bottom w:val="single" w:color="000000" w:sz="4" w:space="0"/>
              <w:right w:val="single" w:color="000000" w:sz="4" w:space="0"/>
            </w:tcBorders>
            <w:textDirection w:val="lrTb"/>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宋体" w:eastAsia="仿宋_GB2312"/>
                <w:kern w:val="0"/>
                <w:sz w:val="18"/>
                <w:szCs w:val="18"/>
                <w:lang w:val="en-US" w:eastAsia="zh-CN" w:bidi="ar-SA"/>
              </w:rPr>
            </w:pPr>
          </w:p>
        </w:tc>
        <w:tc>
          <w:tcPr>
            <w:tcW w:w="504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4.3病床使用率（%）</w:t>
            </w:r>
          </w:p>
        </w:tc>
        <w:tc>
          <w:tcPr>
            <w:tcW w:w="996" w:type="dxa"/>
            <w:tcBorders>
              <w:top w:val="nil"/>
              <w:left w:val="nil"/>
              <w:bottom w:val="single" w:color="000000" w:sz="4" w:space="0"/>
              <w:right w:val="single" w:color="000000" w:sz="4" w:space="0"/>
            </w:tcBorders>
            <w:textDirection w:val="lrTb"/>
            <w:vAlign w:val="center"/>
          </w:tcPr>
          <w:p>
            <w:pPr>
              <w:spacing w:line="240" w:lineRule="exact"/>
              <w:jc w:val="center"/>
              <w:rPr>
                <w:rStyle w:val="6"/>
                <w:rFonts w:hint="default" w:ascii="仿宋_GB2312" w:hAnsi="仿宋" w:eastAsia="仿宋_GB2312"/>
                <w:kern w:val="0"/>
                <w:sz w:val="18"/>
                <w:szCs w:val="18"/>
                <w:lang w:val="en-US" w:eastAsia="zh-CN" w:bidi="ar-SA"/>
              </w:rPr>
            </w:pPr>
            <w:r>
              <w:rPr>
                <w:rStyle w:val="6"/>
                <w:rFonts w:hint="eastAsia" w:ascii="仿宋_GB2312" w:hAnsi="仿宋" w:eastAsia="仿宋_GB2312"/>
                <w:kern w:val="0"/>
                <w:sz w:val="18"/>
                <w:szCs w:val="18"/>
              </w:rPr>
              <w:t>94.11</w:t>
            </w:r>
          </w:p>
        </w:tc>
        <w:tc>
          <w:tcPr>
            <w:tcW w:w="1144" w:type="dxa"/>
            <w:tcBorders>
              <w:top w:val="nil"/>
              <w:left w:val="nil"/>
              <w:bottom w:val="single" w:color="000000" w:sz="4" w:space="0"/>
              <w:right w:val="single" w:color="000000" w:sz="4" w:space="0"/>
            </w:tcBorders>
            <w:textDirection w:val="lrTb"/>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hint="eastAsia" w:ascii="仿宋_GB2312" w:hAnsi="仿宋" w:eastAsia="仿宋_GB2312"/>
                <w:kern w:val="0"/>
                <w:sz w:val="18"/>
                <w:szCs w:val="18"/>
                <w:lang w:val="en-US" w:eastAsia="zh-CN" w:bidi="ar-SA"/>
              </w:rPr>
              <w:t>88.4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宋体" w:eastAsia="仿宋_GB2312"/>
                <w:kern w:val="0"/>
                <w:sz w:val="18"/>
                <w:szCs w:val="18"/>
                <w:lang w:val="en-US" w:eastAsia="zh-CN" w:bidi="ar-SA"/>
              </w:rPr>
            </w:pPr>
          </w:p>
        </w:tc>
        <w:tc>
          <w:tcPr>
            <w:tcW w:w="504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4.4 出院者平均住院日（天）</w:t>
            </w:r>
          </w:p>
        </w:tc>
        <w:tc>
          <w:tcPr>
            <w:tcW w:w="996"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hint="default" w:ascii="仿宋_GB2312" w:hAnsi="仿宋" w:eastAsia="仿宋_GB2312"/>
                <w:kern w:val="0"/>
                <w:sz w:val="18"/>
                <w:szCs w:val="18"/>
                <w:lang w:val="en-US" w:eastAsia="zh-CN" w:bidi="ar-SA"/>
              </w:rPr>
            </w:pPr>
            <w:r>
              <w:rPr>
                <w:rStyle w:val="6"/>
                <w:rFonts w:hint="eastAsia" w:ascii="仿宋_GB2312" w:hAnsi="仿宋" w:eastAsia="仿宋_GB2312"/>
                <w:kern w:val="0"/>
                <w:sz w:val="18"/>
                <w:szCs w:val="18"/>
                <w:lang w:val="en-US" w:eastAsia="zh-CN" w:bidi="ar-SA"/>
              </w:rPr>
              <w:t>7.33</w:t>
            </w:r>
          </w:p>
        </w:tc>
        <w:tc>
          <w:tcPr>
            <w:tcW w:w="1144" w:type="dxa"/>
            <w:tcBorders>
              <w:top w:val="nil"/>
              <w:left w:val="nil"/>
              <w:bottom w:val="single" w:color="000000" w:sz="4" w:space="0"/>
              <w:right w:val="single" w:color="000000" w:sz="4" w:space="0"/>
            </w:tcBorders>
            <w:textDirection w:val="lrTb"/>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hint="eastAsia" w:ascii="仿宋_GB2312" w:hAnsi="仿宋" w:eastAsia="仿宋_GB2312"/>
                <w:kern w:val="0"/>
                <w:sz w:val="18"/>
                <w:szCs w:val="18"/>
                <w:lang w:val="en-US" w:eastAsia="zh-CN" w:bidi="ar-SA"/>
              </w:rPr>
              <w:t>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14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baseline"/>
              <w:rPr>
                <w:rStyle w:val="6"/>
                <w:rFonts w:ascii="仿宋_GB2312" w:hAnsi="宋体" w:eastAsia="仿宋_GB2312"/>
                <w:kern w:val="0"/>
                <w:sz w:val="18"/>
                <w:szCs w:val="18"/>
                <w:lang w:val="en-US" w:eastAsia="zh-CN" w:bidi="ar-SA"/>
              </w:rPr>
            </w:pPr>
            <w:r>
              <w:rPr>
                <w:rStyle w:val="6"/>
                <w:rFonts w:ascii="仿宋_GB2312" w:hAnsi="宋体" w:eastAsia="仿宋_GB2312"/>
                <w:kern w:val="0"/>
                <w:sz w:val="18"/>
                <w:szCs w:val="18"/>
                <w:lang w:val="en-US" w:eastAsia="zh-CN" w:bidi="ar-SA"/>
              </w:rPr>
              <w:t>5.患者满意度</w:t>
            </w:r>
          </w:p>
        </w:tc>
        <w:tc>
          <w:tcPr>
            <w:tcW w:w="504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总体满意度（%）</w:t>
            </w:r>
          </w:p>
        </w:tc>
        <w:tc>
          <w:tcPr>
            <w:tcW w:w="996"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hint="default" w:ascii="仿宋_GB2312" w:hAnsi="仿宋" w:eastAsia="仿宋_GB2312"/>
                <w:kern w:val="0"/>
                <w:sz w:val="18"/>
                <w:szCs w:val="18"/>
                <w:lang w:val="en-US" w:eastAsia="zh-CN" w:bidi="ar-SA"/>
              </w:rPr>
            </w:pPr>
            <w:r>
              <w:rPr>
                <w:rStyle w:val="6"/>
                <w:rFonts w:hint="eastAsia" w:ascii="仿宋_GB2312" w:hAnsi="仿宋" w:eastAsia="仿宋_GB2312"/>
                <w:kern w:val="0"/>
                <w:sz w:val="18"/>
                <w:szCs w:val="18"/>
                <w:lang w:val="en-US" w:eastAsia="zh-CN" w:bidi="ar-SA"/>
              </w:rPr>
              <w:t>99.1</w:t>
            </w:r>
          </w:p>
        </w:tc>
        <w:tc>
          <w:tcPr>
            <w:tcW w:w="1144" w:type="dxa"/>
            <w:tcBorders>
              <w:top w:val="single" w:color="000000" w:sz="4" w:space="0"/>
              <w:left w:val="nil"/>
              <w:bottom w:val="single" w:color="000000" w:sz="4" w:space="0"/>
              <w:right w:val="single" w:color="000000" w:sz="4" w:space="0"/>
            </w:tcBorders>
            <w:textDirection w:val="lrTb"/>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hint="eastAsia" w:ascii="仿宋_GB2312" w:hAnsi="仿宋" w:eastAsia="仿宋_GB2312"/>
                <w:kern w:val="0"/>
                <w:sz w:val="18"/>
                <w:szCs w:val="18"/>
                <w:lang w:val="en-US" w:eastAsia="zh-CN" w:bidi="ar-SA"/>
              </w:rPr>
              <w:t>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14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90" w:firstLineChars="50"/>
              <w:jc w:val="both"/>
              <w:textAlignment w:val="baseline"/>
              <w:rPr>
                <w:rStyle w:val="6"/>
                <w:rFonts w:ascii="仿宋_GB2312" w:hAnsi="宋体" w:eastAsia="仿宋_GB2312"/>
                <w:kern w:val="0"/>
                <w:sz w:val="18"/>
                <w:szCs w:val="18"/>
                <w:lang w:val="en-US" w:eastAsia="zh-CN" w:bidi="ar-SA"/>
              </w:rPr>
            </w:pPr>
            <w:r>
              <w:rPr>
                <w:rStyle w:val="6"/>
                <w:rFonts w:ascii="仿宋_GB2312" w:hAnsi="宋体" w:eastAsia="仿宋_GB2312"/>
                <w:kern w:val="0"/>
                <w:sz w:val="18"/>
                <w:szCs w:val="18"/>
                <w:lang w:val="en-US" w:eastAsia="zh-CN" w:bidi="ar-SA"/>
              </w:rPr>
              <w:t>6.服务承诺</w:t>
            </w:r>
          </w:p>
        </w:tc>
        <w:tc>
          <w:tcPr>
            <w:tcW w:w="7180" w:type="dxa"/>
            <w:gridSpan w:val="5"/>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医疗机构服务承诺内容（见附件3）</w:t>
            </w:r>
          </w:p>
        </w:tc>
      </w:tr>
    </w:tbl>
    <w:p>
      <w:pPr>
        <w:jc w:val="both"/>
        <w:textAlignment w:val="baseline"/>
        <w:rPr>
          <w:rStyle w:val="6"/>
          <w:rFonts w:ascii="黑体" w:hAnsi="宋体" w:eastAsia="黑体"/>
          <w:kern w:val="0"/>
          <w:sz w:val="28"/>
          <w:szCs w:val="28"/>
          <w:lang w:val="en-US" w:eastAsia="zh-CN" w:bidi="ar-SA"/>
        </w:rPr>
      </w:pPr>
    </w:p>
    <w:p>
      <w:pPr>
        <w:jc w:val="center"/>
        <w:textAlignment w:val="baseline"/>
        <w:rPr>
          <w:rStyle w:val="6"/>
          <w:rFonts w:ascii="黑体" w:hAnsi="宋体" w:eastAsia="黑体"/>
          <w:kern w:val="0"/>
          <w:sz w:val="28"/>
          <w:szCs w:val="28"/>
          <w:lang w:val="en-US" w:eastAsia="zh-CN" w:bidi="ar-SA"/>
        </w:rPr>
      </w:pPr>
      <w:r>
        <w:rPr>
          <w:rStyle w:val="6"/>
          <w:rFonts w:ascii="黑体" w:hAnsi="宋体" w:eastAsia="黑体"/>
          <w:kern w:val="0"/>
          <w:sz w:val="28"/>
          <w:szCs w:val="28"/>
          <w:lang w:val="en-US" w:eastAsia="zh-CN" w:bidi="ar-SA"/>
        </w:rPr>
        <w:t>医疗机构住院患者单病种平均费用</w:t>
      </w:r>
    </w:p>
    <w:p>
      <w:pPr>
        <w:jc w:val="both"/>
        <w:textAlignment w:val="baseline"/>
        <w:rPr>
          <w:rStyle w:val="6"/>
          <w:kern w:val="2"/>
          <w:sz w:val="21"/>
          <w:szCs w:val="24"/>
          <w:lang w:val="en-US" w:eastAsia="zh-CN" w:bidi="ar-SA"/>
        </w:rPr>
      </w:pPr>
    </w:p>
    <w:tbl>
      <w:tblPr>
        <w:tblStyle w:val="5"/>
        <w:tblW w:w="8758"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88"/>
        <w:gridCol w:w="3013"/>
        <w:gridCol w:w="709"/>
        <w:gridCol w:w="2126"/>
        <w:gridCol w:w="2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2" w:hRule="atLeast"/>
        </w:trPr>
        <w:tc>
          <w:tcPr>
            <w:tcW w:w="875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6"/>
                <w:rFonts w:ascii="宋体" w:cs="宋体"/>
                <w:b/>
                <w:bCs/>
                <w:kern w:val="0"/>
                <w:sz w:val="20"/>
                <w:szCs w:val="20"/>
                <w:lang w:val="en-US" w:eastAsia="zh-CN" w:bidi="ar-SA"/>
              </w:rPr>
            </w:pPr>
            <w:r>
              <w:rPr>
                <w:rStyle w:val="6"/>
                <w:rFonts w:ascii="宋体" w:hAnsi="宋体" w:cs="宋体"/>
                <w:b/>
                <w:bCs/>
                <w:kern w:val="0"/>
                <w:sz w:val="20"/>
                <w:szCs w:val="20"/>
                <w:lang w:val="en-US" w:eastAsia="zh-CN" w:bidi="ar-SA"/>
              </w:rPr>
              <w:t>住院患者前20位单病种平均费用</w:t>
            </w:r>
            <w:r>
              <w:rPr>
                <w:rStyle w:val="6"/>
                <w:rFonts w:hint="eastAsia" w:ascii="宋体" w:hAnsi="宋体" w:cs="宋体"/>
                <w:b/>
                <w:bCs/>
                <w:kern w:val="0"/>
                <w:sz w:val="20"/>
                <w:szCs w:val="20"/>
                <w:lang w:val="en-US"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0" w:hRule="atLeast"/>
        </w:trPr>
        <w:tc>
          <w:tcPr>
            <w:tcW w:w="688" w:type="dxa"/>
            <w:tcBorders>
              <w:top w:val="nil"/>
              <w:left w:val="single" w:color="000000" w:sz="4" w:space="0"/>
              <w:bottom w:val="single" w:color="000000" w:sz="4" w:space="0"/>
              <w:right w:val="single" w:color="000000" w:sz="4" w:space="0"/>
            </w:tcBorders>
            <w:vAlign w:val="center"/>
          </w:tcPr>
          <w:p>
            <w:pPr>
              <w:widowControl/>
              <w:jc w:val="center"/>
              <w:textAlignment w:val="baseline"/>
              <w:rPr>
                <w:rStyle w:val="6"/>
                <w:rFonts w:ascii="宋体"/>
                <w:kern w:val="0"/>
                <w:sz w:val="20"/>
                <w:szCs w:val="20"/>
                <w:lang w:val="en-US" w:eastAsia="zh-CN" w:bidi="ar-SA"/>
              </w:rPr>
            </w:pPr>
            <w:r>
              <w:rPr>
                <w:rStyle w:val="6"/>
                <w:rFonts w:hint="eastAsia" w:ascii="宋体" w:hAnsi="宋体"/>
                <w:kern w:val="0"/>
                <w:sz w:val="20"/>
                <w:szCs w:val="20"/>
                <w:lang w:val="en-US" w:eastAsia="zh-CN" w:bidi="ar-SA"/>
              </w:rPr>
              <w:t>1</w:t>
            </w:r>
            <w:r>
              <w:rPr>
                <w:rStyle w:val="6"/>
                <w:rFonts w:ascii="宋体" w:hAnsi="宋体"/>
                <w:kern w:val="0"/>
                <w:sz w:val="20"/>
                <w:szCs w:val="20"/>
                <w:lang w:val="en-US" w:eastAsia="zh-CN" w:bidi="ar-SA"/>
              </w:rPr>
              <w:t>序号</w:t>
            </w:r>
          </w:p>
        </w:tc>
        <w:tc>
          <w:tcPr>
            <w:tcW w:w="3013" w:type="dxa"/>
            <w:tcBorders>
              <w:top w:val="nil"/>
              <w:left w:val="nil"/>
              <w:bottom w:val="single" w:color="000000" w:sz="4" w:space="0"/>
              <w:right w:val="single" w:color="000000" w:sz="4" w:space="0"/>
            </w:tcBorders>
            <w:vAlign w:val="center"/>
          </w:tcPr>
          <w:p>
            <w:pPr>
              <w:widowControl/>
              <w:jc w:val="center"/>
              <w:textAlignment w:val="baseline"/>
              <w:rPr>
                <w:rStyle w:val="6"/>
                <w:rFonts w:ascii="宋体"/>
                <w:kern w:val="0"/>
                <w:sz w:val="20"/>
                <w:szCs w:val="20"/>
                <w:lang w:val="en-US" w:eastAsia="zh-CN" w:bidi="ar-SA"/>
              </w:rPr>
            </w:pPr>
            <w:r>
              <w:rPr>
                <w:rStyle w:val="6"/>
                <w:rFonts w:ascii="宋体" w:hAnsi="宋体"/>
                <w:kern w:val="0"/>
                <w:sz w:val="20"/>
                <w:szCs w:val="20"/>
                <w:lang w:val="en-US" w:eastAsia="zh-CN" w:bidi="ar-SA"/>
              </w:rPr>
              <w:t>疾病名称 （按ICD-10编码分类）</w:t>
            </w:r>
          </w:p>
        </w:tc>
        <w:tc>
          <w:tcPr>
            <w:tcW w:w="709" w:type="dxa"/>
            <w:tcBorders>
              <w:top w:val="nil"/>
              <w:left w:val="nil"/>
              <w:bottom w:val="single" w:color="000000" w:sz="4" w:space="0"/>
              <w:right w:val="single" w:color="000000" w:sz="4" w:space="0"/>
            </w:tcBorders>
            <w:vAlign w:val="center"/>
          </w:tcPr>
          <w:p>
            <w:pPr>
              <w:widowControl/>
              <w:jc w:val="center"/>
              <w:textAlignment w:val="baseline"/>
              <w:rPr>
                <w:rStyle w:val="6"/>
                <w:rFonts w:ascii="宋体"/>
                <w:kern w:val="0"/>
                <w:sz w:val="20"/>
                <w:szCs w:val="20"/>
                <w:lang w:val="en-US" w:eastAsia="zh-CN" w:bidi="ar-SA"/>
              </w:rPr>
            </w:pPr>
            <w:r>
              <w:rPr>
                <w:rStyle w:val="6"/>
                <w:rFonts w:ascii="宋体" w:hAnsi="宋体"/>
                <w:kern w:val="0"/>
                <w:sz w:val="20"/>
                <w:szCs w:val="20"/>
                <w:lang w:val="en-US" w:eastAsia="zh-CN" w:bidi="ar-SA"/>
              </w:rPr>
              <w:t>术式</w:t>
            </w:r>
          </w:p>
        </w:tc>
        <w:tc>
          <w:tcPr>
            <w:tcW w:w="2126" w:type="dxa"/>
            <w:tcBorders>
              <w:top w:val="nil"/>
              <w:left w:val="nil"/>
              <w:bottom w:val="single" w:color="000000" w:sz="4" w:space="0"/>
              <w:right w:val="single" w:color="000000" w:sz="4" w:space="0"/>
            </w:tcBorders>
            <w:vAlign w:val="center"/>
          </w:tcPr>
          <w:p>
            <w:pPr>
              <w:widowControl/>
              <w:jc w:val="center"/>
              <w:textAlignment w:val="baseline"/>
              <w:rPr>
                <w:rStyle w:val="6"/>
                <w:rFonts w:ascii="宋体"/>
                <w:kern w:val="0"/>
                <w:sz w:val="20"/>
                <w:szCs w:val="20"/>
                <w:lang w:val="en-US" w:eastAsia="zh-CN" w:bidi="ar-SA"/>
              </w:rPr>
            </w:pPr>
            <w:r>
              <w:rPr>
                <w:rStyle w:val="6"/>
                <w:rFonts w:ascii="宋体" w:hAnsi="宋体"/>
                <w:kern w:val="0"/>
                <w:sz w:val="20"/>
                <w:szCs w:val="20"/>
                <w:lang w:val="en-US" w:eastAsia="zh-CN" w:bidi="ar-SA"/>
              </w:rPr>
              <w:t>本期平均费用（元）</w:t>
            </w:r>
          </w:p>
        </w:tc>
        <w:tc>
          <w:tcPr>
            <w:tcW w:w="2222" w:type="dxa"/>
            <w:tcBorders>
              <w:top w:val="nil"/>
              <w:left w:val="nil"/>
              <w:bottom w:val="single" w:color="000000" w:sz="4" w:space="0"/>
              <w:right w:val="single" w:color="000000" w:sz="4" w:space="0"/>
            </w:tcBorders>
            <w:vAlign w:val="center"/>
          </w:tcPr>
          <w:p>
            <w:pPr>
              <w:widowControl/>
              <w:jc w:val="center"/>
              <w:textAlignment w:val="baseline"/>
              <w:rPr>
                <w:rStyle w:val="6"/>
                <w:rFonts w:ascii="宋体"/>
                <w:kern w:val="0"/>
                <w:sz w:val="20"/>
                <w:szCs w:val="20"/>
                <w:lang w:val="en-US" w:eastAsia="zh-CN" w:bidi="ar-SA"/>
              </w:rPr>
            </w:pPr>
            <w:r>
              <w:rPr>
                <w:rStyle w:val="6"/>
                <w:rFonts w:ascii="宋体" w:hAnsi="宋体"/>
                <w:kern w:val="0"/>
                <w:sz w:val="20"/>
                <w:szCs w:val="20"/>
                <w:lang w:val="en-US" w:eastAsia="zh-CN" w:bidi="ar-SA"/>
              </w:rPr>
              <w:t>上期平均费用（元）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88" w:type="dxa"/>
            <w:tcBorders>
              <w:top w:val="nil"/>
              <w:left w:val="single" w:color="000000" w:sz="4" w:space="0"/>
              <w:bottom w:val="single" w:color="000000" w:sz="4" w:space="0"/>
              <w:right w:val="single" w:color="000000" w:sz="4" w:space="0"/>
            </w:tcBorders>
            <w:vAlign w:val="center"/>
          </w:tcPr>
          <w:p>
            <w:pPr>
              <w:widowControl/>
              <w:jc w:val="center"/>
              <w:textAlignment w:val="baseline"/>
              <w:rPr>
                <w:rStyle w:val="6"/>
                <w:rFonts w:hint="default" w:ascii="宋体" w:eastAsia="宋体"/>
                <w:kern w:val="0"/>
                <w:sz w:val="20"/>
                <w:szCs w:val="20"/>
                <w:lang w:val="en-US" w:eastAsia="zh-CN" w:bidi="ar-SA"/>
              </w:rPr>
            </w:pPr>
            <w:r>
              <w:rPr>
                <w:rStyle w:val="6"/>
                <w:rFonts w:hint="eastAsia" w:ascii="宋体"/>
                <w:kern w:val="0"/>
                <w:sz w:val="20"/>
                <w:szCs w:val="20"/>
                <w:lang w:val="en-US" w:eastAsia="zh-CN" w:bidi="ar-SA"/>
              </w:rPr>
              <w:t>1</w:t>
            </w:r>
          </w:p>
        </w:tc>
        <w:tc>
          <w:tcPr>
            <w:tcW w:w="3013"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ascii="宋体" w:hAnsi="宋体"/>
                <w:kern w:val="0"/>
                <w:sz w:val="20"/>
                <w:szCs w:val="20"/>
                <w:lang w:val="en-US" w:eastAsia="zh-CN" w:bidi="ar-SA"/>
              </w:rPr>
            </w:pPr>
            <w:r>
              <w:rPr>
                <w:rStyle w:val="6"/>
                <w:rFonts w:hint="eastAsia" w:ascii="宋体" w:hAnsi="宋体"/>
                <w:kern w:val="0"/>
                <w:sz w:val="20"/>
                <w:szCs w:val="20"/>
                <w:lang w:val="en-US" w:eastAsia="zh-CN" w:bidi="ar-SA"/>
              </w:rPr>
              <w:t>支气管肺炎</w:t>
            </w:r>
          </w:p>
        </w:tc>
        <w:tc>
          <w:tcPr>
            <w:tcW w:w="709" w:type="dxa"/>
            <w:tcBorders>
              <w:top w:val="nil"/>
              <w:left w:val="nil"/>
              <w:bottom w:val="single" w:color="000000" w:sz="4" w:space="0"/>
              <w:right w:val="single" w:color="000000" w:sz="4" w:space="0"/>
            </w:tcBorders>
            <w:vAlign w:val="center"/>
          </w:tcPr>
          <w:p>
            <w:pPr>
              <w:widowControl/>
              <w:jc w:val="center"/>
              <w:textAlignment w:val="baseline"/>
              <w:rPr>
                <w:rStyle w:val="6"/>
                <w:rFonts w:ascii="宋体" w:hAnsi="宋体"/>
                <w:kern w:val="0"/>
                <w:sz w:val="20"/>
                <w:szCs w:val="20"/>
                <w:lang w:val="en-US" w:eastAsia="zh-CN" w:bidi="ar-SA"/>
              </w:rPr>
            </w:pPr>
          </w:p>
        </w:tc>
        <w:tc>
          <w:tcPr>
            <w:tcW w:w="2126"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2427.77</w:t>
            </w:r>
          </w:p>
        </w:tc>
        <w:tc>
          <w:tcPr>
            <w:tcW w:w="2222"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2528.88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88" w:type="dxa"/>
            <w:tcBorders>
              <w:top w:val="nil"/>
              <w:left w:val="single" w:color="000000" w:sz="4" w:space="0"/>
              <w:bottom w:val="single" w:color="000000" w:sz="4" w:space="0"/>
              <w:right w:val="single" w:color="000000" w:sz="4" w:space="0"/>
            </w:tcBorders>
            <w:vAlign w:val="center"/>
          </w:tcPr>
          <w:p>
            <w:pPr>
              <w:widowControl/>
              <w:jc w:val="center"/>
              <w:textAlignment w:val="baseline"/>
              <w:rPr>
                <w:rStyle w:val="6"/>
                <w:rFonts w:hint="default" w:ascii="宋体" w:eastAsia="宋体"/>
                <w:kern w:val="0"/>
                <w:sz w:val="20"/>
                <w:szCs w:val="20"/>
                <w:lang w:val="en-US" w:eastAsia="zh-CN" w:bidi="ar-SA"/>
              </w:rPr>
            </w:pPr>
            <w:r>
              <w:rPr>
                <w:rStyle w:val="6"/>
                <w:rFonts w:hint="eastAsia" w:ascii="宋体"/>
                <w:kern w:val="0"/>
                <w:sz w:val="20"/>
                <w:szCs w:val="20"/>
                <w:lang w:val="en-US" w:eastAsia="zh-CN" w:bidi="ar-SA"/>
              </w:rPr>
              <w:t>2</w:t>
            </w:r>
          </w:p>
        </w:tc>
        <w:tc>
          <w:tcPr>
            <w:tcW w:w="3013"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ascii="宋体" w:hAnsi="宋体"/>
                <w:kern w:val="0"/>
                <w:sz w:val="20"/>
                <w:szCs w:val="20"/>
                <w:lang w:val="en-US" w:eastAsia="zh-CN" w:bidi="ar-SA"/>
              </w:rPr>
            </w:pPr>
            <w:r>
              <w:rPr>
                <w:rStyle w:val="6"/>
                <w:rFonts w:hint="eastAsia" w:ascii="宋体" w:hAnsi="宋体"/>
                <w:kern w:val="0"/>
                <w:sz w:val="20"/>
                <w:szCs w:val="20"/>
                <w:lang w:val="en-US" w:eastAsia="zh-CN" w:bidi="ar-SA"/>
              </w:rPr>
              <w:t>脑梗死</w:t>
            </w:r>
          </w:p>
        </w:tc>
        <w:tc>
          <w:tcPr>
            <w:tcW w:w="709" w:type="dxa"/>
            <w:tcBorders>
              <w:top w:val="nil"/>
              <w:left w:val="nil"/>
              <w:bottom w:val="single" w:color="000000" w:sz="4" w:space="0"/>
              <w:right w:val="single" w:color="000000" w:sz="4" w:space="0"/>
            </w:tcBorders>
            <w:vAlign w:val="center"/>
          </w:tcPr>
          <w:p>
            <w:pPr>
              <w:widowControl/>
              <w:jc w:val="center"/>
              <w:textAlignment w:val="baseline"/>
              <w:rPr>
                <w:rStyle w:val="6"/>
                <w:rFonts w:ascii="宋体" w:hAnsi="宋体"/>
                <w:kern w:val="0"/>
                <w:sz w:val="20"/>
                <w:szCs w:val="20"/>
                <w:lang w:val="en-US" w:eastAsia="zh-CN" w:bidi="ar-SA"/>
              </w:rPr>
            </w:pPr>
          </w:p>
        </w:tc>
        <w:tc>
          <w:tcPr>
            <w:tcW w:w="2126"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4909.73</w:t>
            </w:r>
          </w:p>
        </w:tc>
        <w:tc>
          <w:tcPr>
            <w:tcW w:w="2222"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5021.07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88" w:type="dxa"/>
            <w:tcBorders>
              <w:top w:val="nil"/>
              <w:left w:val="single" w:color="000000" w:sz="4" w:space="0"/>
              <w:bottom w:val="single" w:color="000000" w:sz="4" w:space="0"/>
              <w:right w:val="single" w:color="000000" w:sz="4" w:space="0"/>
            </w:tcBorders>
            <w:vAlign w:val="center"/>
          </w:tcPr>
          <w:p>
            <w:pPr>
              <w:widowControl/>
              <w:jc w:val="center"/>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3</w:t>
            </w:r>
          </w:p>
        </w:tc>
        <w:tc>
          <w:tcPr>
            <w:tcW w:w="3013"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慢性胃炎</w:t>
            </w:r>
          </w:p>
        </w:tc>
        <w:tc>
          <w:tcPr>
            <w:tcW w:w="709" w:type="dxa"/>
            <w:tcBorders>
              <w:top w:val="nil"/>
              <w:left w:val="nil"/>
              <w:bottom w:val="single" w:color="000000" w:sz="4" w:space="0"/>
              <w:right w:val="single" w:color="000000" w:sz="4" w:space="0"/>
            </w:tcBorders>
            <w:vAlign w:val="center"/>
          </w:tcPr>
          <w:p>
            <w:pPr>
              <w:widowControl/>
              <w:jc w:val="center"/>
              <w:textAlignment w:val="baseline"/>
              <w:rPr>
                <w:rStyle w:val="6"/>
                <w:rFonts w:ascii="宋体" w:hAnsi="宋体"/>
                <w:kern w:val="0"/>
                <w:sz w:val="20"/>
                <w:szCs w:val="20"/>
                <w:lang w:val="en-US" w:eastAsia="zh-CN" w:bidi="ar-SA"/>
              </w:rPr>
            </w:pPr>
          </w:p>
        </w:tc>
        <w:tc>
          <w:tcPr>
            <w:tcW w:w="2126"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2871.49</w:t>
            </w:r>
          </w:p>
        </w:tc>
        <w:tc>
          <w:tcPr>
            <w:tcW w:w="2222"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2822.28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88" w:type="dxa"/>
            <w:tcBorders>
              <w:top w:val="nil"/>
              <w:left w:val="single" w:color="000000" w:sz="4" w:space="0"/>
              <w:bottom w:val="single" w:color="000000" w:sz="4" w:space="0"/>
              <w:right w:val="single" w:color="000000" w:sz="4" w:space="0"/>
            </w:tcBorders>
            <w:vAlign w:val="center"/>
          </w:tcPr>
          <w:p>
            <w:pPr>
              <w:widowControl/>
              <w:jc w:val="center"/>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4</w:t>
            </w:r>
          </w:p>
        </w:tc>
        <w:tc>
          <w:tcPr>
            <w:tcW w:w="3013"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ascii="宋体" w:hAnsi="宋体"/>
                <w:kern w:val="0"/>
                <w:sz w:val="20"/>
                <w:szCs w:val="20"/>
                <w:lang w:val="en-US" w:eastAsia="zh-CN" w:bidi="ar-SA"/>
              </w:rPr>
            </w:pPr>
            <w:r>
              <w:rPr>
                <w:rStyle w:val="6"/>
                <w:rFonts w:hint="eastAsia" w:ascii="宋体" w:hAnsi="宋体"/>
                <w:kern w:val="0"/>
                <w:sz w:val="20"/>
                <w:szCs w:val="20"/>
                <w:lang w:val="en-US" w:eastAsia="zh-CN" w:bidi="ar-SA"/>
              </w:rPr>
              <w:t>冠状动脉粥样硬化性心脏病</w:t>
            </w:r>
          </w:p>
        </w:tc>
        <w:tc>
          <w:tcPr>
            <w:tcW w:w="709" w:type="dxa"/>
            <w:tcBorders>
              <w:top w:val="nil"/>
              <w:left w:val="nil"/>
              <w:bottom w:val="single" w:color="000000" w:sz="4" w:space="0"/>
              <w:right w:val="single" w:color="000000" w:sz="4" w:space="0"/>
            </w:tcBorders>
            <w:vAlign w:val="center"/>
          </w:tcPr>
          <w:p>
            <w:pPr>
              <w:widowControl/>
              <w:jc w:val="center"/>
              <w:textAlignment w:val="baseline"/>
              <w:rPr>
                <w:rStyle w:val="6"/>
                <w:rFonts w:ascii="宋体" w:hAnsi="宋体"/>
                <w:kern w:val="0"/>
                <w:sz w:val="20"/>
                <w:szCs w:val="20"/>
                <w:lang w:val="en-US" w:eastAsia="zh-CN" w:bidi="ar-SA"/>
              </w:rPr>
            </w:pPr>
          </w:p>
        </w:tc>
        <w:tc>
          <w:tcPr>
            <w:tcW w:w="2126"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4793.43</w:t>
            </w:r>
          </w:p>
        </w:tc>
        <w:tc>
          <w:tcPr>
            <w:tcW w:w="2222"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4729.98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88" w:type="dxa"/>
            <w:tcBorders>
              <w:top w:val="nil"/>
              <w:left w:val="single" w:color="000000" w:sz="4" w:space="0"/>
              <w:bottom w:val="single" w:color="000000" w:sz="4" w:space="0"/>
              <w:right w:val="single" w:color="000000" w:sz="4" w:space="0"/>
            </w:tcBorders>
            <w:vAlign w:val="center"/>
          </w:tcPr>
          <w:p>
            <w:pPr>
              <w:widowControl/>
              <w:jc w:val="center"/>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5</w:t>
            </w:r>
          </w:p>
        </w:tc>
        <w:tc>
          <w:tcPr>
            <w:tcW w:w="3013"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手足口病</w:t>
            </w:r>
          </w:p>
        </w:tc>
        <w:tc>
          <w:tcPr>
            <w:tcW w:w="709" w:type="dxa"/>
            <w:tcBorders>
              <w:top w:val="nil"/>
              <w:left w:val="nil"/>
              <w:bottom w:val="single" w:color="000000" w:sz="4" w:space="0"/>
              <w:right w:val="single" w:color="000000" w:sz="4" w:space="0"/>
            </w:tcBorders>
            <w:vAlign w:val="center"/>
          </w:tcPr>
          <w:p>
            <w:pPr>
              <w:widowControl/>
              <w:jc w:val="center"/>
              <w:textAlignment w:val="baseline"/>
              <w:rPr>
                <w:rStyle w:val="6"/>
                <w:rFonts w:ascii="宋体" w:hAnsi="宋体"/>
                <w:kern w:val="0"/>
                <w:sz w:val="20"/>
                <w:szCs w:val="20"/>
                <w:lang w:val="en-US" w:eastAsia="zh-CN" w:bidi="ar-SA"/>
              </w:rPr>
            </w:pPr>
          </w:p>
        </w:tc>
        <w:tc>
          <w:tcPr>
            <w:tcW w:w="2126"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1906.13</w:t>
            </w:r>
          </w:p>
        </w:tc>
        <w:tc>
          <w:tcPr>
            <w:tcW w:w="2222"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eastAsia" w:ascii="宋体" w:hAnsi="宋体"/>
                <w:kern w:val="0"/>
                <w:sz w:val="20"/>
                <w:szCs w:val="20"/>
                <w:lang w:val="en-US" w:eastAsia="zh-CN" w:bidi="ar-SA"/>
              </w:rPr>
            </w:pPr>
            <w:r>
              <w:rPr>
                <w:rStyle w:val="6"/>
                <w:rFonts w:hint="eastAsia" w:ascii="宋体" w:hAnsi="宋体"/>
                <w:kern w:val="0"/>
                <w:sz w:val="20"/>
                <w:szCs w:val="20"/>
                <w:lang w:val="en-US" w:eastAsia="zh-CN" w:bidi="ar-SA"/>
              </w:rPr>
              <w:t>1940.59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88" w:type="dxa"/>
            <w:tcBorders>
              <w:top w:val="nil"/>
              <w:left w:val="single" w:color="000000" w:sz="4" w:space="0"/>
              <w:bottom w:val="single" w:color="000000" w:sz="4" w:space="0"/>
              <w:right w:val="single" w:color="000000" w:sz="4" w:space="0"/>
            </w:tcBorders>
            <w:vAlign w:val="center"/>
          </w:tcPr>
          <w:p>
            <w:pPr>
              <w:widowControl/>
              <w:jc w:val="center"/>
              <w:textAlignment w:val="baseline"/>
              <w:rPr>
                <w:rStyle w:val="6"/>
                <w:rFonts w:hint="default" w:ascii="宋体" w:eastAsia="宋体"/>
                <w:kern w:val="0"/>
                <w:sz w:val="20"/>
                <w:szCs w:val="20"/>
                <w:lang w:val="en-US" w:eastAsia="zh-CN" w:bidi="ar-SA"/>
              </w:rPr>
            </w:pPr>
            <w:r>
              <w:rPr>
                <w:rStyle w:val="6"/>
                <w:rFonts w:hint="eastAsia" w:ascii="宋体"/>
                <w:kern w:val="0"/>
                <w:sz w:val="20"/>
                <w:szCs w:val="20"/>
                <w:lang w:val="en-US" w:eastAsia="zh-CN" w:bidi="ar-SA"/>
              </w:rPr>
              <w:t>6</w:t>
            </w:r>
          </w:p>
        </w:tc>
        <w:tc>
          <w:tcPr>
            <w:tcW w:w="3013"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慢性阻塞性肺病伴急性加重</w:t>
            </w:r>
          </w:p>
        </w:tc>
        <w:tc>
          <w:tcPr>
            <w:tcW w:w="709" w:type="dxa"/>
            <w:tcBorders>
              <w:top w:val="nil"/>
              <w:left w:val="nil"/>
              <w:bottom w:val="single" w:color="000000" w:sz="4" w:space="0"/>
              <w:right w:val="single" w:color="000000" w:sz="4" w:space="0"/>
            </w:tcBorders>
            <w:vAlign w:val="center"/>
          </w:tcPr>
          <w:p>
            <w:pPr>
              <w:widowControl/>
              <w:jc w:val="center"/>
              <w:textAlignment w:val="baseline"/>
              <w:rPr>
                <w:rStyle w:val="6"/>
                <w:rFonts w:ascii="宋体" w:hAnsi="宋体"/>
                <w:kern w:val="0"/>
                <w:sz w:val="20"/>
                <w:szCs w:val="20"/>
                <w:lang w:val="en-US" w:eastAsia="zh-CN" w:bidi="ar-SA"/>
              </w:rPr>
            </w:pPr>
          </w:p>
        </w:tc>
        <w:tc>
          <w:tcPr>
            <w:tcW w:w="2126"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4734.65</w:t>
            </w:r>
          </w:p>
        </w:tc>
        <w:tc>
          <w:tcPr>
            <w:tcW w:w="2222"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5093.27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88" w:type="dxa"/>
            <w:tcBorders>
              <w:top w:val="nil"/>
              <w:left w:val="single" w:color="000000" w:sz="4" w:space="0"/>
              <w:bottom w:val="single" w:color="000000" w:sz="4" w:space="0"/>
              <w:right w:val="single" w:color="000000" w:sz="4" w:space="0"/>
            </w:tcBorders>
            <w:vAlign w:val="center"/>
          </w:tcPr>
          <w:p>
            <w:pPr>
              <w:widowControl/>
              <w:jc w:val="center"/>
              <w:textAlignment w:val="baseline"/>
              <w:rPr>
                <w:rFonts w:hint="default" w:ascii="宋体" w:hAnsi="Times New Roman" w:eastAsia="宋体" w:cstheme="minorBidi"/>
                <w:kern w:val="0"/>
                <w:sz w:val="20"/>
                <w:szCs w:val="20"/>
                <w:lang w:val="en-US" w:eastAsia="zh-CN" w:bidi="ar-SA"/>
              </w:rPr>
            </w:pPr>
            <w:r>
              <w:rPr>
                <w:rFonts w:hint="eastAsia" w:ascii="宋体" w:cstheme="minorBidi"/>
                <w:kern w:val="0"/>
                <w:sz w:val="20"/>
                <w:szCs w:val="20"/>
                <w:lang w:val="en-US" w:eastAsia="zh-CN" w:bidi="ar-SA"/>
              </w:rPr>
              <w:t>7</w:t>
            </w:r>
          </w:p>
        </w:tc>
        <w:tc>
          <w:tcPr>
            <w:tcW w:w="3013"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eastAsia" w:ascii="宋体" w:hAnsi="宋体"/>
                <w:kern w:val="0"/>
                <w:sz w:val="20"/>
                <w:szCs w:val="20"/>
                <w:lang w:val="en-US" w:eastAsia="zh-CN" w:bidi="ar-SA"/>
              </w:rPr>
            </w:pPr>
            <w:r>
              <w:rPr>
                <w:rStyle w:val="6"/>
                <w:rFonts w:hint="eastAsia" w:ascii="宋体" w:hAnsi="宋体"/>
                <w:kern w:val="0"/>
                <w:sz w:val="20"/>
                <w:szCs w:val="20"/>
                <w:lang w:val="en-US" w:eastAsia="zh-CN" w:bidi="ar-SA"/>
              </w:rPr>
              <w:t>急性阑尾炎</w:t>
            </w:r>
          </w:p>
        </w:tc>
        <w:tc>
          <w:tcPr>
            <w:tcW w:w="709" w:type="dxa"/>
            <w:tcBorders>
              <w:top w:val="nil"/>
              <w:left w:val="nil"/>
              <w:bottom w:val="single" w:color="000000" w:sz="4" w:space="0"/>
              <w:right w:val="single" w:color="000000" w:sz="4" w:space="0"/>
            </w:tcBorders>
            <w:vAlign w:val="center"/>
          </w:tcPr>
          <w:p>
            <w:pPr>
              <w:widowControl/>
              <w:jc w:val="center"/>
              <w:textAlignment w:val="baseline"/>
              <w:rPr>
                <w:rStyle w:val="6"/>
                <w:rFonts w:ascii="宋体" w:hAnsi="宋体"/>
                <w:kern w:val="0"/>
                <w:sz w:val="20"/>
                <w:szCs w:val="20"/>
                <w:lang w:val="en-US" w:eastAsia="zh-CN" w:bidi="ar-SA"/>
              </w:rPr>
            </w:pPr>
          </w:p>
        </w:tc>
        <w:tc>
          <w:tcPr>
            <w:tcW w:w="2126"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5917.80</w:t>
            </w:r>
          </w:p>
        </w:tc>
        <w:tc>
          <w:tcPr>
            <w:tcW w:w="2222"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eastAsia" w:ascii="宋体" w:hAnsi="宋体"/>
                <w:kern w:val="0"/>
                <w:sz w:val="20"/>
                <w:szCs w:val="20"/>
                <w:lang w:val="en-US" w:eastAsia="zh-CN" w:bidi="ar-SA"/>
              </w:rPr>
            </w:pPr>
            <w:r>
              <w:rPr>
                <w:rStyle w:val="6"/>
                <w:rFonts w:hint="eastAsia" w:ascii="宋体" w:hAnsi="宋体"/>
                <w:kern w:val="0"/>
                <w:sz w:val="20"/>
                <w:szCs w:val="20"/>
                <w:lang w:val="en-US" w:eastAsia="zh-CN" w:bidi="ar-SA"/>
              </w:rPr>
              <w:t>5494.82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88" w:type="dxa"/>
            <w:tcBorders>
              <w:top w:val="nil"/>
              <w:left w:val="single" w:color="000000" w:sz="4" w:space="0"/>
              <w:bottom w:val="single" w:color="000000" w:sz="4" w:space="0"/>
              <w:right w:val="single" w:color="000000" w:sz="4" w:space="0"/>
            </w:tcBorders>
            <w:vAlign w:val="center"/>
          </w:tcPr>
          <w:p>
            <w:pPr>
              <w:widowControl/>
              <w:jc w:val="center"/>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8</w:t>
            </w:r>
          </w:p>
        </w:tc>
        <w:tc>
          <w:tcPr>
            <w:tcW w:w="3013"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慢性心力衰竭</w:t>
            </w:r>
          </w:p>
        </w:tc>
        <w:tc>
          <w:tcPr>
            <w:tcW w:w="709" w:type="dxa"/>
            <w:tcBorders>
              <w:top w:val="nil"/>
              <w:left w:val="nil"/>
              <w:bottom w:val="single" w:color="000000" w:sz="4" w:space="0"/>
              <w:right w:val="single" w:color="000000" w:sz="4" w:space="0"/>
            </w:tcBorders>
            <w:vAlign w:val="center"/>
          </w:tcPr>
          <w:p>
            <w:pPr>
              <w:widowControl/>
              <w:jc w:val="center"/>
              <w:textAlignment w:val="baseline"/>
              <w:rPr>
                <w:rStyle w:val="6"/>
                <w:rFonts w:ascii="宋体" w:hAnsi="宋体"/>
                <w:kern w:val="0"/>
                <w:sz w:val="20"/>
                <w:szCs w:val="20"/>
                <w:lang w:val="en-US" w:eastAsia="zh-CN" w:bidi="ar-SA"/>
              </w:rPr>
            </w:pPr>
          </w:p>
        </w:tc>
        <w:tc>
          <w:tcPr>
            <w:tcW w:w="2126"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5569.63</w:t>
            </w:r>
          </w:p>
        </w:tc>
        <w:tc>
          <w:tcPr>
            <w:tcW w:w="2222"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5425.08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88" w:type="dxa"/>
            <w:tcBorders>
              <w:top w:val="nil"/>
              <w:left w:val="single" w:color="000000" w:sz="4" w:space="0"/>
              <w:bottom w:val="single" w:color="000000" w:sz="4" w:space="0"/>
              <w:right w:val="single" w:color="000000" w:sz="4" w:space="0"/>
            </w:tcBorders>
            <w:vAlign w:val="center"/>
          </w:tcPr>
          <w:p>
            <w:pPr>
              <w:widowControl/>
              <w:jc w:val="center"/>
              <w:textAlignment w:val="baseline"/>
              <w:rPr>
                <w:rFonts w:hint="default" w:ascii="宋体" w:hAnsi="Times New Roman" w:eastAsia="宋体" w:cstheme="minorBidi"/>
                <w:kern w:val="0"/>
                <w:sz w:val="20"/>
                <w:szCs w:val="20"/>
                <w:lang w:val="en-US" w:eastAsia="zh-CN" w:bidi="ar-SA"/>
              </w:rPr>
            </w:pPr>
            <w:r>
              <w:rPr>
                <w:rFonts w:hint="eastAsia" w:ascii="宋体" w:cstheme="minorBidi"/>
                <w:kern w:val="0"/>
                <w:sz w:val="20"/>
                <w:szCs w:val="20"/>
                <w:lang w:val="en-US" w:eastAsia="zh-CN" w:bidi="ar-SA"/>
              </w:rPr>
              <w:t>9</w:t>
            </w:r>
          </w:p>
        </w:tc>
        <w:tc>
          <w:tcPr>
            <w:tcW w:w="3013"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eastAsia" w:ascii="宋体" w:hAnsi="宋体"/>
                <w:kern w:val="0"/>
                <w:sz w:val="20"/>
                <w:szCs w:val="20"/>
                <w:lang w:val="en-US" w:eastAsia="zh-CN" w:bidi="ar-SA"/>
              </w:rPr>
            </w:pPr>
            <w:r>
              <w:rPr>
                <w:rStyle w:val="6"/>
                <w:rFonts w:hint="eastAsia" w:ascii="宋体" w:hAnsi="宋体"/>
                <w:kern w:val="0"/>
                <w:sz w:val="20"/>
                <w:szCs w:val="20"/>
                <w:lang w:val="en-US" w:eastAsia="zh-CN" w:bidi="ar-SA"/>
              </w:rPr>
              <w:t>混合痔</w:t>
            </w:r>
          </w:p>
        </w:tc>
        <w:tc>
          <w:tcPr>
            <w:tcW w:w="709" w:type="dxa"/>
            <w:tcBorders>
              <w:top w:val="nil"/>
              <w:left w:val="nil"/>
              <w:bottom w:val="single" w:color="000000" w:sz="4" w:space="0"/>
              <w:right w:val="single" w:color="000000" w:sz="4" w:space="0"/>
            </w:tcBorders>
            <w:vAlign w:val="center"/>
          </w:tcPr>
          <w:p>
            <w:pPr>
              <w:widowControl/>
              <w:jc w:val="center"/>
              <w:textAlignment w:val="baseline"/>
              <w:rPr>
                <w:rStyle w:val="6"/>
                <w:rFonts w:ascii="宋体" w:hAnsi="宋体"/>
                <w:kern w:val="0"/>
                <w:sz w:val="20"/>
                <w:szCs w:val="20"/>
                <w:lang w:val="en-US" w:eastAsia="zh-CN" w:bidi="ar-SA"/>
              </w:rPr>
            </w:pPr>
          </w:p>
        </w:tc>
        <w:tc>
          <w:tcPr>
            <w:tcW w:w="2126"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3458.62</w:t>
            </w:r>
          </w:p>
        </w:tc>
        <w:tc>
          <w:tcPr>
            <w:tcW w:w="2222"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eastAsia" w:ascii="宋体" w:hAnsi="宋体"/>
                <w:kern w:val="0"/>
                <w:sz w:val="20"/>
                <w:szCs w:val="20"/>
                <w:lang w:val="en-US" w:eastAsia="zh-CN" w:bidi="ar-SA"/>
              </w:rPr>
            </w:pPr>
            <w:r>
              <w:rPr>
                <w:rStyle w:val="6"/>
                <w:rFonts w:hint="eastAsia" w:ascii="宋体" w:hAnsi="宋体"/>
                <w:kern w:val="0"/>
                <w:sz w:val="20"/>
                <w:szCs w:val="20"/>
                <w:lang w:val="en-US" w:eastAsia="zh-CN" w:bidi="ar-SA"/>
              </w:rPr>
              <w:t>2858.88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88" w:type="dxa"/>
            <w:tcBorders>
              <w:top w:val="nil"/>
              <w:left w:val="single" w:color="000000" w:sz="4" w:space="0"/>
              <w:bottom w:val="single" w:color="000000" w:sz="4" w:space="0"/>
              <w:right w:val="single" w:color="000000" w:sz="4" w:space="0"/>
            </w:tcBorders>
            <w:vAlign w:val="center"/>
          </w:tcPr>
          <w:p>
            <w:pPr>
              <w:widowControl/>
              <w:jc w:val="center"/>
              <w:textAlignment w:val="baseline"/>
              <w:rPr>
                <w:rFonts w:hint="default" w:ascii="宋体" w:hAnsi="Times New Roman" w:eastAsia="宋体" w:cstheme="minorBidi"/>
                <w:kern w:val="0"/>
                <w:sz w:val="20"/>
                <w:szCs w:val="20"/>
                <w:lang w:val="en-US" w:eastAsia="zh-CN" w:bidi="ar-SA"/>
              </w:rPr>
            </w:pPr>
            <w:r>
              <w:rPr>
                <w:rFonts w:hint="eastAsia" w:ascii="宋体" w:cstheme="minorBidi"/>
                <w:kern w:val="0"/>
                <w:sz w:val="20"/>
                <w:szCs w:val="20"/>
                <w:lang w:val="en-US" w:eastAsia="zh-CN" w:bidi="ar-SA"/>
              </w:rPr>
              <w:t>10</w:t>
            </w:r>
          </w:p>
        </w:tc>
        <w:tc>
          <w:tcPr>
            <w:tcW w:w="3013"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eastAsia" w:ascii="宋体" w:hAnsi="宋体"/>
                <w:kern w:val="0"/>
                <w:sz w:val="20"/>
                <w:szCs w:val="20"/>
                <w:lang w:val="en-US" w:eastAsia="zh-CN" w:bidi="ar-SA"/>
              </w:rPr>
            </w:pPr>
            <w:r>
              <w:rPr>
                <w:rStyle w:val="6"/>
                <w:rFonts w:hint="eastAsia" w:ascii="宋体" w:hAnsi="宋体"/>
                <w:kern w:val="0"/>
                <w:sz w:val="20"/>
                <w:szCs w:val="20"/>
                <w:lang w:val="en-US" w:eastAsia="zh-CN" w:bidi="ar-SA"/>
              </w:rPr>
              <w:t>感染性发热</w:t>
            </w:r>
          </w:p>
        </w:tc>
        <w:tc>
          <w:tcPr>
            <w:tcW w:w="709" w:type="dxa"/>
            <w:tcBorders>
              <w:top w:val="nil"/>
              <w:left w:val="nil"/>
              <w:bottom w:val="single" w:color="000000" w:sz="4" w:space="0"/>
              <w:right w:val="single" w:color="000000" w:sz="4" w:space="0"/>
            </w:tcBorders>
            <w:vAlign w:val="center"/>
          </w:tcPr>
          <w:p>
            <w:pPr>
              <w:widowControl/>
              <w:jc w:val="center"/>
              <w:textAlignment w:val="baseline"/>
              <w:rPr>
                <w:rStyle w:val="6"/>
                <w:rFonts w:ascii="宋体" w:hAnsi="宋体"/>
                <w:kern w:val="0"/>
                <w:sz w:val="20"/>
                <w:szCs w:val="20"/>
                <w:lang w:val="en-US" w:eastAsia="zh-CN" w:bidi="ar-SA"/>
              </w:rPr>
            </w:pPr>
          </w:p>
        </w:tc>
        <w:tc>
          <w:tcPr>
            <w:tcW w:w="2126"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2484.63</w:t>
            </w:r>
          </w:p>
        </w:tc>
        <w:tc>
          <w:tcPr>
            <w:tcW w:w="2222"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eastAsia" w:ascii="宋体" w:hAnsi="宋体"/>
                <w:kern w:val="0"/>
                <w:sz w:val="20"/>
                <w:szCs w:val="20"/>
                <w:lang w:val="en-US" w:eastAsia="zh-CN" w:bidi="ar-SA"/>
              </w:rPr>
            </w:pPr>
            <w:r>
              <w:rPr>
                <w:rStyle w:val="6"/>
                <w:rFonts w:hint="eastAsia" w:ascii="宋体" w:hAnsi="宋体"/>
                <w:kern w:val="0"/>
                <w:sz w:val="20"/>
                <w:szCs w:val="20"/>
                <w:lang w:val="en-US" w:eastAsia="zh-CN" w:bidi="ar-SA"/>
              </w:rPr>
              <w:t>2561.16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88" w:type="dxa"/>
            <w:tcBorders>
              <w:top w:val="nil"/>
              <w:left w:val="single" w:color="000000" w:sz="4" w:space="0"/>
              <w:bottom w:val="single" w:color="000000" w:sz="4" w:space="0"/>
              <w:right w:val="single" w:color="000000" w:sz="4" w:space="0"/>
            </w:tcBorders>
            <w:vAlign w:val="center"/>
          </w:tcPr>
          <w:p>
            <w:pPr>
              <w:widowControl/>
              <w:jc w:val="center"/>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11</w:t>
            </w:r>
          </w:p>
        </w:tc>
        <w:tc>
          <w:tcPr>
            <w:tcW w:w="3013"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脑血管病</w:t>
            </w:r>
          </w:p>
        </w:tc>
        <w:tc>
          <w:tcPr>
            <w:tcW w:w="709" w:type="dxa"/>
            <w:tcBorders>
              <w:top w:val="nil"/>
              <w:left w:val="nil"/>
              <w:bottom w:val="single" w:color="000000" w:sz="4" w:space="0"/>
              <w:right w:val="single" w:color="000000" w:sz="4" w:space="0"/>
            </w:tcBorders>
            <w:vAlign w:val="center"/>
          </w:tcPr>
          <w:p>
            <w:pPr>
              <w:widowControl/>
              <w:jc w:val="center"/>
              <w:textAlignment w:val="baseline"/>
              <w:rPr>
                <w:rStyle w:val="6"/>
                <w:rFonts w:ascii="宋体" w:hAnsi="宋体"/>
                <w:kern w:val="0"/>
                <w:sz w:val="20"/>
                <w:szCs w:val="20"/>
                <w:lang w:val="en-US" w:eastAsia="zh-CN" w:bidi="ar-SA"/>
              </w:rPr>
            </w:pPr>
          </w:p>
        </w:tc>
        <w:tc>
          <w:tcPr>
            <w:tcW w:w="2126"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5010.33</w:t>
            </w:r>
          </w:p>
        </w:tc>
        <w:tc>
          <w:tcPr>
            <w:tcW w:w="2222"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5215.89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88" w:type="dxa"/>
            <w:tcBorders>
              <w:top w:val="nil"/>
              <w:left w:val="single" w:color="000000" w:sz="4" w:space="0"/>
              <w:bottom w:val="single" w:color="000000" w:sz="4" w:space="0"/>
              <w:right w:val="single" w:color="000000" w:sz="4" w:space="0"/>
            </w:tcBorders>
            <w:vAlign w:val="center"/>
          </w:tcPr>
          <w:p>
            <w:pPr>
              <w:widowControl/>
              <w:jc w:val="center"/>
              <w:textAlignment w:val="baseline"/>
              <w:rPr>
                <w:rFonts w:hint="default" w:ascii="宋体" w:hAnsi="Times New Roman" w:eastAsia="宋体" w:cstheme="minorBidi"/>
                <w:kern w:val="0"/>
                <w:sz w:val="20"/>
                <w:szCs w:val="20"/>
                <w:lang w:val="en-US" w:eastAsia="zh-CN" w:bidi="ar-SA"/>
              </w:rPr>
            </w:pPr>
            <w:r>
              <w:rPr>
                <w:rStyle w:val="6"/>
                <w:rFonts w:hint="eastAsia" w:ascii="宋体"/>
                <w:kern w:val="0"/>
                <w:sz w:val="20"/>
                <w:szCs w:val="20"/>
                <w:lang w:val="en-US" w:eastAsia="zh-CN" w:bidi="ar-SA"/>
              </w:rPr>
              <w:t>12</w:t>
            </w:r>
          </w:p>
        </w:tc>
        <w:tc>
          <w:tcPr>
            <w:tcW w:w="3013"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eastAsia" w:ascii="宋体" w:hAnsi="宋体"/>
                <w:kern w:val="0"/>
                <w:sz w:val="20"/>
                <w:szCs w:val="20"/>
                <w:lang w:val="en-US" w:eastAsia="zh-CN" w:bidi="ar-SA"/>
              </w:rPr>
            </w:pPr>
            <w:r>
              <w:rPr>
                <w:rStyle w:val="6"/>
                <w:rFonts w:hint="eastAsia" w:ascii="宋体" w:hAnsi="宋体"/>
                <w:kern w:val="0"/>
                <w:sz w:val="20"/>
                <w:szCs w:val="20"/>
                <w:lang w:val="en-US" w:eastAsia="zh-CN" w:bidi="ar-SA"/>
              </w:rPr>
              <w:t>肺部感染</w:t>
            </w:r>
          </w:p>
        </w:tc>
        <w:tc>
          <w:tcPr>
            <w:tcW w:w="709" w:type="dxa"/>
            <w:tcBorders>
              <w:top w:val="nil"/>
              <w:left w:val="nil"/>
              <w:bottom w:val="single" w:color="000000" w:sz="4" w:space="0"/>
              <w:right w:val="single" w:color="000000" w:sz="4" w:space="0"/>
            </w:tcBorders>
            <w:vAlign w:val="center"/>
          </w:tcPr>
          <w:p>
            <w:pPr>
              <w:widowControl/>
              <w:jc w:val="center"/>
              <w:textAlignment w:val="baseline"/>
              <w:rPr>
                <w:rStyle w:val="6"/>
                <w:rFonts w:ascii="宋体" w:hAnsi="宋体"/>
                <w:kern w:val="0"/>
                <w:sz w:val="20"/>
                <w:szCs w:val="20"/>
                <w:lang w:val="en-US" w:eastAsia="zh-CN" w:bidi="ar-SA"/>
              </w:rPr>
            </w:pPr>
          </w:p>
        </w:tc>
        <w:tc>
          <w:tcPr>
            <w:tcW w:w="2126"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4749.34</w:t>
            </w:r>
          </w:p>
        </w:tc>
        <w:tc>
          <w:tcPr>
            <w:tcW w:w="2222"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eastAsia" w:ascii="宋体" w:hAnsi="宋体"/>
                <w:kern w:val="0"/>
                <w:sz w:val="20"/>
                <w:szCs w:val="20"/>
                <w:lang w:val="en-US" w:eastAsia="zh-CN" w:bidi="ar-SA"/>
              </w:rPr>
            </w:pPr>
            <w:r>
              <w:rPr>
                <w:rStyle w:val="6"/>
                <w:rFonts w:hint="eastAsia" w:ascii="宋体" w:hAnsi="宋体"/>
                <w:kern w:val="0"/>
                <w:sz w:val="20"/>
                <w:szCs w:val="20"/>
                <w:lang w:val="en-US" w:eastAsia="zh-CN" w:bidi="ar-SA"/>
              </w:rPr>
              <w:t>4729.97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88" w:type="dxa"/>
            <w:tcBorders>
              <w:top w:val="nil"/>
              <w:left w:val="single" w:color="000000" w:sz="4" w:space="0"/>
              <w:bottom w:val="single" w:color="000000" w:sz="4" w:space="0"/>
              <w:right w:val="single" w:color="000000" w:sz="4" w:space="0"/>
            </w:tcBorders>
            <w:vAlign w:val="center"/>
          </w:tcPr>
          <w:p>
            <w:pPr>
              <w:widowControl/>
              <w:jc w:val="center"/>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13</w:t>
            </w:r>
          </w:p>
        </w:tc>
        <w:tc>
          <w:tcPr>
            <w:tcW w:w="3013"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心绞痛</w:t>
            </w:r>
          </w:p>
        </w:tc>
        <w:tc>
          <w:tcPr>
            <w:tcW w:w="709" w:type="dxa"/>
            <w:tcBorders>
              <w:top w:val="nil"/>
              <w:left w:val="nil"/>
              <w:bottom w:val="single" w:color="000000" w:sz="4" w:space="0"/>
              <w:right w:val="single" w:color="000000" w:sz="4" w:space="0"/>
            </w:tcBorders>
            <w:vAlign w:val="center"/>
          </w:tcPr>
          <w:p>
            <w:pPr>
              <w:widowControl/>
              <w:jc w:val="center"/>
              <w:textAlignment w:val="baseline"/>
              <w:rPr>
                <w:rStyle w:val="6"/>
                <w:rFonts w:ascii="宋体" w:hAnsi="宋体"/>
                <w:kern w:val="0"/>
                <w:sz w:val="20"/>
                <w:szCs w:val="20"/>
                <w:lang w:val="en-US" w:eastAsia="zh-CN" w:bidi="ar-SA"/>
              </w:rPr>
            </w:pPr>
          </w:p>
        </w:tc>
        <w:tc>
          <w:tcPr>
            <w:tcW w:w="2126"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4739.14</w:t>
            </w:r>
          </w:p>
        </w:tc>
        <w:tc>
          <w:tcPr>
            <w:tcW w:w="2222"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4669.26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88" w:type="dxa"/>
            <w:tcBorders>
              <w:top w:val="nil"/>
              <w:left w:val="single" w:color="000000" w:sz="4" w:space="0"/>
              <w:bottom w:val="single" w:color="000000" w:sz="4" w:space="0"/>
              <w:right w:val="single" w:color="000000" w:sz="4" w:space="0"/>
            </w:tcBorders>
            <w:vAlign w:val="center"/>
          </w:tcPr>
          <w:p>
            <w:pPr>
              <w:widowControl/>
              <w:jc w:val="center"/>
              <w:textAlignment w:val="baseline"/>
              <w:rPr>
                <w:rFonts w:hint="default" w:ascii="宋体" w:hAnsi="Times New Roman" w:eastAsia="宋体" w:cstheme="minorBidi"/>
                <w:kern w:val="0"/>
                <w:sz w:val="20"/>
                <w:szCs w:val="20"/>
                <w:lang w:val="en-US" w:eastAsia="zh-CN" w:bidi="ar-SA"/>
              </w:rPr>
            </w:pPr>
            <w:r>
              <w:rPr>
                <w:rStyle w:val="6"/>
                <w:rFonts w:hint="eastAsia" w:ascii="宋体"/>
                <w:kern w:val="0"/>
                <w:sz w:val="20"/>
                <w:szCs w:val="20"/>
                <w:lang w:val="en-US" w:eastAsia="zh-CN" w:bidi="ar-SA"/>
              </w:rPr>
              <w:t>14</w:t>
            </w:r>
          </w:p>
        </w:tc>
        <w:tc>
          <w:tcPr>
            <w:tcW w:w="3013"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脑血管意外</w:t>
            </w:r>
          </w:p>
        </w:tc>
        <w:tc>
          <w:tcPr>
            <w:tcW w:w="709" w:type="dxa"/>
            <w:tcBorders>
              <w:top w:val="nil"/>
              <w:left w:val="nil"/>
              <w:bottom w:val="single" w:color="000000" w:sz="4" w:space="0"/>
              <w:right w:val="single" w:color="000000" w:sz="4" w:space="0"/>
            </w:tcBorders>
            <w:vAlign w:val="center"/>
          </w:tcPr>
          <w:p>
            <w:pPr>
              <w:widowControl/>
              <w:jc w:val="center"/>
              <w:textAlignment w:val="baseline"/>
              <w:rPr>
                <w:rStyle w:val="6"/>
                <w:rFonts w:ascii="宋体" w:hAnsi="宋体"/>
                <w:kern w:val="0"/>
                <w:sz w:val="20"/>
                <w:szCs w:val="20"/>
                <w:lang w:val="en-US" w:eastAsia="zh-CN" w:bidi="ar-SA"/>
              </w:rPr>
            </w:pPr>
          </w:p>
        </w:tc>
        <w:tc>
          <w:tcPr>
            <w:tcW w:w="2126"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4865.25</w:t>
            </w:r>
          </w:p>
        </w:tc>
        <w:tc>
          <w:tcPr>
            <w:tcW w:w="2222"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5083.47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88" w:type="dxa"/>
            <w:tcBorders>
              <w:top w:val="nil"/>
              <w:left w:val="single" w:color="000000" w:sz="4" w:space="0"/>
              <w:bottom w:val="single" w:color="000000" w:sz="4" w:space="0"/>
              <w:right w:val="single" w:color="000000" w:sz="4" w:space="0"/>
            </w:tcBorders>
            <w:vAlign w:val="center"/>
          </w:tcPr>
          <w:p>
            <w:pPr>
              <w:widowControl/>
              <w:jc w:val="center"/>
              <w:textAlignment w:val="baseline"/>
              <w:rPr>
                <w:rFonts w:hint="default" w:ascii="宋体" w:hAnsi="Times New Roman" w:eastAsia="宋体" w:cstheme="minorBidi"/>
                <w:kern w:val="0"/>
                <w:sz w:val="20"/>
                <w:szCs w:val="20"/>
                <w:lang w:val="en-US" w:eastAsia="zh-CN" w:bidi="ar-SA"/>
              </w:rPr>
            </w:pPr>
            <w:r>
              <w:rPr>
                <w:rStyle w:val="6"/>
                <w:rFonts w:hint="eastAsia" w:ascii="宋体"/>
                <w:kern w:val="0"/>
                <w:sz w:val="20"/>
                <w:szCs w:val="20"/>
                <w:lang w:val="en-US" w:eastAsia="zh-CN" w:bidi="ar-SA"/>
              </w:rPr>
              <w:t>15</w:t>
            </w:r>
          </w:p>
        </w:tc>
        <w:tc>
          <w:tcPr>
            <w:tcW w:w="3013"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老年性白内障</w:t>
            </w:r>
          </w:p>
        </w:tc>
        <w:tc>
          <w:tcPr>
            <w:tcW w:w="709" w:type="dxa"/>
            <w:tcBorders>
              <w:top w:val="nil"/>
              <w:left w:val="nil"/>
              <w:bottom w:val="single" w:color="000000" w:sz="4" w:space="0"/>
              <w:right w:val="single" w:color="000000" w:sz="4" w:space="0"/>
            </w:tcBorders>
            <w:vAlign w:val="center"/>
          </w:tcPr>
          <w:p>
            <w:pPr>
              <w:widowControl/>
              <w:jc w:val="center"/>
              <w:textAlignment w:val="baseline"/>
              <w:rPr>
                <w:rStyle w:val="6"/>
                <w:rFonts w:ascii="宋体" w:hAnsi="宋体"/>
                <w:kern w:val="0"/>
                <w:sz w:val="20"/>
                <w:szCs w:val="20"/>
                <w:lang w:val="en-US" w:eastAsia="zh-CN" w:bidi="ar-SA"/>
              </w:rPr>
            </w:pPr>
          </w:p>
        </w:tc>
        <w:tc>
          <w:tcPr>
            <w:tcW w:w="2126"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5015.14</w:t>
            </w:r>
          </w:p>
        </w:tc>
        <w:tc>
          <w:tcPr>
            <w:tcW w:w="2222"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4478.29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88" w:type="dxa"/>
            <w:tcBorders>
              <w:top w:val="nil"/>
              <w:left w:val="single" w:color="000000" w:sz="4" w:space="0"/>
              <w:bottom w:val="single" w:color="000000" w:sz="4" w:space="0"/>
              <w:right w:val="single" w:color="000000" w:sz="4" w:space="0"/>
            </w:tcBorders>
            <w:vAlign w:val="center"/>
          </w:tcPr>
          <w:p>
            <w:pPr>
              <w:widowControl/>
              <w:jc w:val="center"/>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16</w:t>
            </w:r>
          </w:p>
        </w:tc>
        <w:tc>
          <w:tcPr>
            <w:tcW w:w="3013"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心力衰竭</w:t>
            </w:r>
          </w:p>
        </w:tc>
        <w:tc>
          <w:tcPr>
            <w:tcW w:w="709" w:type="dxa"/>
            <w:tcBorders>
              <w:top w:val="nil"/>
              <w:left w:val="nil"/>
              <w:bottom w:val="single" w:color="000000" w:sz="4" w:space="0"/>
              <w:right w:val="single" w:color="000000" w:sz="4" w:space="0"/>
            </w:tcBorders>
            <w:vAlign w:val="center"/>
          </w:tcPr>
          <w:p>
            <w:pPr>
              <w:widowControl/>
              <w:jc w:val="center"/>
              <w:textAlignment w:val="baseline"/>
              <w:rPr>
                <w:rStyle w:val="6"/>
                <w:rFonts w:ascii="宋体" w:hAnsi="宋体"/>
                <w:kern w:val="0"/>
                <w:sz w:val="20"/>
                <w:szCs w:val="20"/>
                <w:lang w:val="en-US" w:eastAsia="zh-CN" w:bidi="ar-SA"/>
              </w:rPr>
            </w:pPr>
          </w:p>
        </w:tc>
        <w:tc>
          <w:tcPr>
            <w:tcW w:w="2126"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5716.32</w:t>
            </w:r>
          </w:p>
        </w:tc>
        <w:tc>
          <w:tcPr>
            <w:tcW w:w="2222"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5826.71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88" w:type="dxa"/>
            <w:tcBorders>
              <w:top w:val="nil"/>
              <w:left w:val="single" w:color="000000" w:sz="4" w:space="0"/>
              <w:bottom w:val="single" w:color="000000" w:sz="4" w:space="0"/>
              <w:right w:val="single" w:color="000000" w:sz="4" w:space="0"/>
            </w:tcBorders>
            <w:vAlign w:val="center"/>
          </w:tcPr>
          <w:p>
            <w:pPr>
              <w:widowControl/>
              <w:jc w:val="center"/>
              <w:textAlignment w:val="baseline"/>
              <w:rPr>
                <w:rFonts w:hint="default" w:ascii="宋体" w:hAnsi="Times New Roman" w:eastAsia="宋体" w:cstheme="minorBidi"/>
                <w:kern w:val="0"/>
                <w:sz w:val="20"/>
                <w:szCs w:val="20"/>
                <w:lang w:val="en-US" w:eastAsia="zh-CN" w:bidi="ar-SA"/>
              </w:rPr>
            </w:pPr>
            <w:r>
              <w:rPr>
                <w:rFonts w:hint="eastAsia" w:ascii="宋体" w:cstheme="minorBidi"/>
                <w:kern w:val="0"/>
                <w:sz w:val="20"/>
                <w:szCs w:val="20"/>
                <w:lang w:val="en-US" w:eastAsia="zh-CN" w:bidi="ar-SA"/>
              </w:rPr>
              <w:t>17</w:t>
            </w:r>
          </w:p>
        </w:tc>
        <w:tc>
          <w:tcPr>
            <w:tcW w:w="3013"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高血压病</w:t>
            </w:r>
          </w:p>
        </w:tc>
        <w:tc>
          <w:tcPr>
            <w:tcW w:w="709" w:type="dxa"/>
            <w:tcBorders>
              <w:top w:val="nil"/>
              <w:left w:val="nil"/>
              <w:bottom w:val="single" w:color="000000" w:sz="4" w:space="0"/>
              <w:right w:val="single" w:color="000000" w:sz="4" w:space="0"/>
            </w:tcBorders>
            <w:vAlign w:val="center"/>
          </w:tcPr>
          <w:p>
            <w:pPr>
              <w:widowControl/>
              <w:jc w:val="center"/>
              <w:textAlignment w:val="baseline"/>
              <w:rPr>
                <w:rStyle w:val="6"/>
                <w:rFonts w:ascii="宋体" w:hAnsi="宋体"/>
                <w:kern w:val="0"/>
                <w:sz w:val="20"/>
                <w:szCs w:val="20"/>
                <w:lang w:val="en-US" w:eastAsia="zh-CN" w:bidi="ar-SA"/>
              </w:rPr>
            </w:pPr>
          </w:p>
        </w:tc>
        <w:tc>
          <w:tcPr>
            <w:tcW w:w="2126"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4051.52</w:t>
            </w:r>
          </w:p>
        </w:tc>
        <w:tc>
          <w:tcPr>
            <w:tcW w:w="2222"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4287.91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88" w:type="dxa"/>
            <w:tcBorders>
              <w:top w:val="nil"/>
              <w:left w:val="single" w:color="000000" w:sz="4" w:space="0"/>
              <w:bottom w:val="single" w:color="000000" w:sz="4" w:space="0"/>
              <w:right w:val="single" w:color="000000" w:sz="4" w:space="0"/>
            </w:tcBorders>
            <w:vAlign w:val="center"/>
          </w:tcPr>
          <w:p>
            <w:pPr>
              <w:widowControl/>
              <w:jc w:val="center"/>
              <w:textAlignment w:val="baseline"/>
              <w:rPr>
                <w:rFonts w:hint="default" w:ascii="宋体" w:hAnsi="Times New Roman" w:eastAsia="宋体" w:cstheme="minorBidi"/>
                <w:kern w:val="0"/>
                <w:sz w:val="20"/>
                <w:szCs w:val="20"/>
                <w:lang w:val="en-US" w:eastAsia="zh-CN" w:bidi="ar-SA"/>
              </w:rPr>
            </w:pPr>
            <w:r>
              <w:rPr>
                <w:rFonts w:hint="eastAsia" w:ascii="宋体" w:cstheme="minorBidi"/>
                <w:kern w:val="0"/>
                <w:sz w:val="20"/>
                <w:szCs w:val="20"/>
                <w:lang w:val="en-US" w:eastAsia="zh-CN" w:bidi="ar-SA"/>
              </w:rPr>
              <w:t>18</w:t>
            </w:r>
          </w:p>
        </w:tc>
        <w:tc>
          <w:tcPr>
            <w:tcW w:w="3013"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冠心病</w:t>
            </w:r>
          </w:p>
        </w:tc>
        <w:tc>
          <w:tcPr>
            <w:tcW w:w="709" w:type="dxa"/>
            <w:tcBorders>
              <w:top w:val="nil"/>
              <w:left w:val="nil"/>
              <w:bottom w:val="single" w:color="000000" w:sz="4" w:space="0"/>
              <w:right w:val="single" w:color="000000" w:sz="4" w:space="0"/>
            </w:tcBorders>
            <w:vAlign w:val="center"/>
          </w:tcPr>
          <w:p>
            <w:pPr>
              <w:widowControl/>
              <w:jc w:val="center"/>
              <w:textAlignment w:val="baseline"/>
              <w:rPr>
                <w:rStyle w:val="6"/>
                <w:rFonts w:ascii="宋体" w:hAnsi="宋体"/>
                <w:kern w:val="0"/>
                <w:sz w:val="20"/>
                <w:szCs w:val="20"/>
                <w:lang w:val="en-US" w:eastAsia="zh-CN" w:bidi="ar-SA"/>
              </w:rPr>
            </w:pPr>
          </w:p>
        </w:tc>
        <w:tc>
          <w:tcPr>
            <w:tcW w:w="2126"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4640.04</w:t>
            </w:r>
          </w:p>
        </w:tc>
        <w:tc>
          <w:tcPr>
            <w:tcW w:w="2222"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4724.99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88" w:type="dxa"/>
            <w:tcBorders>
              <w:top w:val="nil"/>
              <w:left w:val="single" w:color="000000" w:sz="4" w:space="0"/>
              <w:bottom w:val="single" w:color="000000" w:sz="4" w:space="0"/>
              <w:right w:val="single" w:color="000000" w:sz="4" w:space="0"/>
            </w:tcBorders>
            <w:vAlign w:val="center"/>
          </w:tcPr>
          <w:p>
            <w:pPr>
              <w:widowControl/>
              <w:jc w:val="center"/>
              <w:textAlignment w:val="baseline"/>
              <w:rPr>
                <w:rFonts w:hint="default" w:ascii="宋体" w:hAnsi="Times New Roman" w:eastAsia="宋体" w:cstheme="minorBidi"/>
                <w:kern w:val="0"/>
                <w:sz w:val="20"/>
                <w:szCs w:val="20"/>
                <w:lang w:val="en-US" w:eastAsia="zh-CN" w:bidi="ar-SA"/>
              </w:rPr>
            </w:pPr>
            <w:r>
              <w:rPr>
                <w:rStyle w:val="6"/>
                <w:rFonts w:hint="eastAsia" w:ascii="宋体"/>
                <w:kern w:val="0"/>
                <w:sz w:val="20"/>
                <w:szCs w:val="20"/>
                <w:lang w:val="en-US" w:eastAsia="zh-CN" w:bidi="ar-SA"/>
              </w:rPr>
              <w:t>19</w:t>
            </w:r>
          </w:p>
        </w:tc>
        <w:tc>
          <w:tcPr>
            <w:tcW w:w="3013"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胃溃疡</w:t>
            </w:r>
          </w:p>
        </w:tc>
        <w:tc>
          <w:tcPr>
            <w:tcW w:w="709" w:type="dxa"/>
            <w:tcBorders>
              <w:top w:val="nil"/>
              <w:left w:val="nil"/>
              <w:bottom w:val="single" w:color="000000" w:sz="4" w:space="0"/>
              <w:right w:val="single" w:color="000000" w:sz="4" w:space="0"/>
            </w:tcBorders>
            <w:vAlign w:val="center"/>
          </w:tcPr>
          <w:p>
            <w:pPr>
              <w:widowControl/>
              <w:jc w:val="center"/>
              <w:textAlignment w:val="baseline"/>
              <w:rPr>
                <w:rStyle w:val="6"/>
                <w:rFonts w:ascii="宋体" w:hAnsi="宋体"/>
                <w:kern w:val="0"/>
                <w:sz w:val="20"/>
                <w:szCs w:val="20"/>
                <w:lang w:val="en-US" w:eastAsia="zh-CN" w:bidi="ar-SA"/>
              </w:rPr>
            </w:pPr>
          </w:p>
        </w:tc>
        <w:tc>
          <w:tcPr>
            <w:tcW w:w="2126"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2673.89</w:t>
            </w:r>
          </w:p>
        </w:tc>
        <w:tc>
          <w:tcPr>
            <w:tcW w:w="2222"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2473.51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88" w:type="dxa"/>
            <w:tcBorders>
              <w:top w:val="nil"/>
              <w:left w:val="single" w:color="000000" w:sz="4" w:space="0"/>
              <w:bottom w:val="single" w:color="000000" w:sz="4" w:space="0"/>
              <w:right w:val="single" w:color="000000" w:sz="4" w:space="0"/>
            </w:tcBorders>
            <w:vAlign w:val="center"/>
          </w:tcPr>
          <w:p>
            <w:pPr>
              <w:widowControl/>
              <w:jc w:val="center"/>
              <w:textAlignment w:val="baseline"/>
              <w:rPr>
                <w:rFonts w:hint="default" w:ascii="宋体" w:hAnsi="Times New Roman" w:eastAsia="宋体" w:cstheme="minorBidi"/>
                <w:kern w:val="0"/>
                <w:sz w:val="20"/>
                <w:szCs w:val="20"/>
                <w:lang w:val="en-US" w:eastAsia="zh-CN" w:bidi="ar-SA"/>
              </w:rPr>
            </w:pPr>
            <w:r>
              <w:rPr>
                <w:rFonts w:hint="eastAsia" w:ascii="宋体" w:cstheme="minorBidi"/>
                <w:kern w:val="0"/>
                <w:sz w:val="20"/>
                <w:szCs w:val="20"/>
                <w:lang w:val="en-US" w:eastAsia="zh-CN" w:bidi="ar-SA"/>
              </w:rPr>
              <w:t>20</w:t>
            </w:r>
          </w:p>
        </w:tc>
        <w:tc>
          <w:tcPr>
            <w:tcW w:w="3013"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慢性阻塞性肺病</w:t>
            </w:r>
          </w:p>
        </w:tc>
        <w:tc>
          <w:tcPr>
            <w:tcW w:w="709" w:type="dxa"/>
            <w:tcBorders>
              <w:top w:val="nil"/>
              <w:left w:val="nil"/>
              <w:bottom w:val="single" w:color="000000" w:sz="4" w:space="0"/>
              <w:right w:val="single" w:color="000000" w:sz="4" w:space="0"/>
            </w:tcBorders>
            <w:vAlign w:val="center"/>
          </w:tcPr>
          <w:p>
            <w:pPr>
              <w:widowControl/>
              <w:jc w:val="center"/>
              <w:textAlignment w:val="baseline"/>
              <w:rPr>
                <w:rStyle w:val="6"/>
                <w:rFonts w:ascii="宋体" w:hAnsi="宋体"/>
                <w:kern w:val="0"/>
                <w:sz w:val="20"/>
                <w:szCs w:val="20"/>
                <w:lang w:val="en-US" w:eastAsia="zh-CN" w:bidi="ar-SA"/>
              </w:rPr>
            </w:pPr>
          </w:p>
        </w:tc>
        <w:tc>
          <w:tcPr>
            <w:tcW w:w="2126"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4543.22</w:t>
            </w:r>
          </w:p>
        </w:tc>
        <w:tc>
          <w:tcPr>
            <w:tcW w:w="2222"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hint="default" w:ascii="宋体" w:hAnsi="宋体"/>
                <w:kern w:val="0"/>
                <w:sz w:val="20"/>
                <w:szCs w:val="20"/>
                <w:lang w:val="en-US" w:eastAsia="zh-CN" w:bidi="ar-SA"/>
              </w:rPr>
            </w:pPr>
            <w:r>
              <w:rPr>
                <w:rStyle w:val="6"/>
                <w:rFonts w:hint="eastAsia" w:ascii="宋体" w:hAnsi="宋体"/>
                <w:kern w:val="0"/>
                <w:sz w:val="20"/>
                <w:szCs w:val="20"/>
                <w:lang w:val="en-US" w:eastAsia="zh-CN" w:bidi="ar-SA"/>
              </w:rPr>
              <w:t>5281.19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88" w:type="dxa"/>
            <w:tcBorders>
              <w:top w:val="nil"/>
              <w:left w:val="single" w:color="000000" w:sz="4" w:space="0"/>
              <w:bottom w:val="single" w:color="000000" w:sz="4" w:space="0"/>
              <w:right w:val="single" w:color="000000" w:sz="4" w:space="0"/>
            </w:tcBorders>
            <w:vAlign w:val="center"/>
          </w:tcPr>
          <w:p>
            <w:pPr>
              <w:widowControl/>
              <w:jc w:val="center"/>
              <w:textAlignment w:val="baseline"/>
              <w:rPr>
                <w:rFonts w:hint="default" w:ascii="宋体" w:hAnsi="Times New Roman" w:eastAsia="宋体" w:cstheme="minorBidi"/>
                <w:kern w:val="0"/>
                <w:sz w:val="20"/>
                <w:szCs w:val="20"/>
                <w:lang w:val="en-US" w:eastAsia="zh-CN" w:bidi="ar-SA"/>
              </w:rPr>
            </w:pPr>
          </w:p>
        </w:tc>
        <w:tc>
          <w:tcPr>
            <w:tcW w:w="3013" w:type="dxa"/>
            <w:tcBorders>
              <w:top w:val="nil"/>
              <w:left w:val="nil"/>
              <w:bottom w:val="single" w:color="000000" w:sz="4" w:space="0"/>
              <w:right w:val="single" w:color="000000" w:sz="4" w:space="0"/>
            </w:tcBorders>
            <w:vAlign w:val="center"/>
          </w:tcPr>
          <w:p>
            <w:pPr>
              <w:widowControl/>
              <w:jc w:val="left"/>
              <w:textAlignment w:val="baseline"/>
              <w:rPr>
                <w:rFonts w:ascii="宋体" w:hAnsi="Times New Roman" w:eastAsia="宋体" w:cstheme="minorBidi"/>
                <w:kern w:val="0"/>
                <w:sz w:val="20"/>
                <w:szCs w:val="20"/>
                <w:lang w:val="en-US" w:eastAsia="zh-CN" w:bidi="ar-SA"/>
              </w:rPr>
            </w:pPr>
          </w:p>
        </w:tc>
        <w:tc>
          <w:tcPr>
            <w:tcW w:w="709" w:type="dxa"/>
            <w:tcBorders>
              <w:top w:val="nil"/>
              <w:left w:val="nil"/>
              <w:bottom w:val="single" w:color="000000" w:sz="4" w:space="0"/>
              <w:right w:val="single" w:color="000000" w:sz="4" w:space="0"/>
            </w:tcBorders>
            <w:vAlign w:val="center"/>
          </w:tcPr>
          <w:p>
            <w:pPr>
              <w:widowControl/>
              <w:jc w:val="center"/>
              <w:textAlignment w:val="baseline"/>
              <w:rPr>
                <w:rStyle w:val="6"/>
                <w:rFonts w:ascii="宋体" w:hAnsi="宋体"/>
                <w:kern w:val="0"/>
                <w:sz w:val="20"/>
                <w:szCs w:val="20"/>
                <w:lang w:val="en-US" w:eastAsia="zh-CN" w:bidi="ar-SA"/>
              </w:rPr>
            </w:pPr>
          </w:p>
        </w:tc>
        <w:tc>
          <w:tcPr>
            <w:tcW w:w="2126" w:type="dxa"/>
            <w:tcBorders>
              <w:top w:val="nil"/>
              <w:left w:val="nil"/>
              <w:bottom w:val="single" w:color="000000" w:sz="4" w:space="0"/>
              <w:right w:val="single" w:color="000000" w:sz="4" w:space="0"/>
            </w:tcBorders>
            <w:vAlign w:val="center"/>
          </w:tcPr>
          <w:p>
            <w:pPr>
              <w:widowControl/>
              <w:jc w:val="center"/>
              <w:textAlignment w:val="baseline"/>
              <w:rPr>
                <w:rStyle w:val="6"/>
                <w:rFonts w:hint="default" w:ascii="宋体" w:hAnsi="宋体"/>
                <w:kern w:val="0"/>
                <w:sz w:val="20"/>
                <w:szCs w:val="20"/>
                <w:lang w:val="en-US" w:eastAsia="zh-CN" w:bidi="ar-SA"/>
              </w:rPr>
            </w:pPr>
          </w:p>
        </w:tc>
        <w:tc>
          <w:tcPr>
            <w:tcW w:w="2222" w:type="dxa"/>
            <w:tcBorders>
              <w:top w:val="nil"/>
              <w:left w:val="nil"/>
              <w:bottom w:val="single" w:color="000000" w:sz="4" w:space="0"/>
              <w:right w:val="single" w:color="000000" w:sz="4" w:space="0"/>
            </w:tcBorders>
            <w:vAlign w:val="center"/>
          </w:tcPr>
          <w:p>
            <w:pPr>
              <w:widowControl/>
              <w:jc w:val="center"/>
              <w:textAlignment w:val="baseline"/>
              <w:rPr>
                <w:rStyle w:val="6"/>
                <w:rFonts w:hint="default" w:ascii="宋体" w:hAnsi="宋体"/>
                <w:kern w:val="0"/>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88" w:type="dxa"/>
            <w:tcBorders>
              <w:top w:val="nil"/>
              <w:left w:val="single" w:color="000000" w:sz="4" w:space="0"/>
              <w:bottom w:val="single" w:color="000000" w:sz="4" w:space="0"/>
              <w:right w:val="single" w:color="000000" w:sz="4" w:space="0"/>
            </w:tcBorders>
            <w:vAlign w:val="center"/>
          </w:tcPr>
          <w:p>
            <w:pPr>
              <w:widowControl/>
              <w:jc w:val="center"/>
              <w:textAlignment w:val="baseline"/>
              <w:rPr>
                <w:rStyle w:val="6"/>
                <w:rFonts w:hint="default" w:ascii="宋体" w:eastAsia="宋体"/>
                <w:kern w:val="0"/>
                <w:sz w:val="20"/>
                <w:szCs w:val="20"/>
                <w:lang w:val="en-US" w:eastAsia="zh-CN" w:bidi="ar-SA"/>
              </w:rPr>
            </w:pPr>
          </w:p>
        </w:tc>
        <w:tc>
          <w:tcPr>
            <w:tcW w:w="3013" w:type="dxa"/>
            <w:tcBorders>
              <w:top w:val="nil"/>
              <w:left w:val="nil"/>
              <w:bottom w:val="single" w:color="000000" w:sz="4" w:space="0"/>
              <w:right w:val="single" w:color="000000" w:sz="4" w:space="0"/>
            </w:tcBorders>
            <w:vAlign w:val="center"/>
          </w:tcPr>
          <w:p>
            <w:pPr>
              <w:widowControl/>
              <w:jc w:val="left"/>
              <w:textAlignment w:val="baseline"/>
              <w:rPr>
                <w:rStyle w:val="6"/>
                <w:rFonts w:ascii="宋体"/>
                <w:kern w:val="0"/>
                <w:sz w:val="20"/>
                <w:szCs w:val="20"/>
                <w:lang w:val="en-US" w:eastAsia="zh-CN" w:bidi="ar-SA"/>
              </w:rPr>
            </w:pPr>
          </w:p>
        </w:tc>
        <w:tc>
          <w:tcPr>
            <w:tcW w:w="709" w:type="dxa"/>
            <w:tcBorders>
              <w:top w:val="nil"/>
              <w:left w:val="nil"/>
              <w:bottom w:val="single" w:color="000000" w:sz="4" w:space="0"/>
              <w:right w:val="single" w:color="000000" w:sz="4" w:space="0"/>
            </w:tcBorders>
            <w:vAlign w:val="center"/>
          </w:tcPr>
          <w:p>
            <w:pPr>
              <w:widowControl/>
              <w:jc w:val="center"/>
              <w:textAlignment w:val="baseline"/>
              <w:rPr>
                <w:rStyle w:val="6"/>
                <w:rFonts w:ascii="宋体"/>
                <w:kern w:val="0"/>
                <w:sz w:val="20"/>
                <w:szCs w:val="20"/>
                <w:lang w:val="en-US" w:eastAsia="zh-CN" w:bidi="ar-SA"/>
              </w:rPr>
            </w:pPr>
          </w:p>
        </w:tc>
        <w:tc>
          <w:tcPr>
            <w:tcW w:w="2126" w:type="dxa"/>
            <w:tcBorders>
              <w:top w:val="nil"/>
              <w:left w:val="nil"/>
              <w:bottom w:val="single" w:color="000000" w:sz="4" w:space="0"/>
              <w:right w:val="single" w:color="000000" w:sz="4" w:space="0"/>
            </w:tcBorders>
            <w:vAlign w:val="center"/>
          </w:tcPr>
          <w:p>
            <w:pPr>
              <w:widowControl/>
              <w:jc w:val="center"/>
              <w:textAlignment w:val="baseline"/>
              <w:rPr>
                <w:rStyle w:val="6"/>
                <w:rFonts w:hint="default" w:ascii="宋体"/>
                <w:kern w:val="0"/>
                <w:sz w:val="20"/>
                <w:szCs w:val="20"/>
                <w:lang w:val="en-US" w:eastAsia="zh-CN" w:bidi="ar-SA"/>
              </w:rPr>
            </w:pPr>
          </w:p>
        </w:tc>
        <w:tc>
          <w:tcPr>
            <w:tcW w:w="2222" w:type="dxa"/>
            <w:tcBorders>
              <w:top w:val="nil"/>
              <w:left w:val="nil"/>
              <w:bottom w:val="single" w:color="000000" w:sz="4" w:space="0"/>
              <w:right w:val="single" w:color="000000" w:sz="4" w:space="0"/>
            </w:tcBorders>
            <w:vAlign w:val="center"/>
          </w:tcPr>
          <w:p>
            <w:pPr>
              <w:widowControl/>
              <w:jc w:val="center"/>
              <w:textAlignment w:val="baseline"/>
              <w:rPr>
                <w:rStyle w:val="6"/>
                <w:rFonts w:hint="default" w:ascii="宋体"/>
                <w:kern w:val="0"/>
                <w:sz w:val="20"/>
                <w:szCs w:val="20"/>
                <w:lang w:val="en-US" w:eastAsia="zh-CN" w:bidi="ar-SA"/>
              </w:rPr>
            </w:pPr>
          </w:p>
        </w:tc>
      </w:tr>
    </w:tbl>
    <w:p>
      <w:pPr>
        <w:jc w:val="both"/>
        <w:textAlignment w:val="baseline"/>
        <w:rPr>
          <w:rStyle w:val="6"/>
          <w:kern w:val="2"/>
          <w:sz w:val="21"/>
          <w:szCs w:val="24"/>
          <w:lang w:val="en-US" w:eastAsia="zh-CN" w:bidi="ar-SA"/>
        </w:rPr>
      </w:pPr>
    </w:p>
    <w:p>
      <w:pPr>
        <w:jc w:val="both"/>
        <w:textAlignment w:val="baseline"/>
        <w:rPr>
          <w:rStyle w:val="6"/>
          <w:rFonts w:eastAsia="宋体"/>
          <w:kern w:val="2"/>
          <w:sz w:val="21"/>
          <w:szCs w:val="24"/>
          <w:lang w:val="en-US" w:eastAsia="zh-CN" w:bidi="ar-SA"/>
        </w:rPr>
      </w:pPr>
    </w:p>
    <w:tbl>
      <w:tblPr>
        <w:tblStyle w:val="5"/>
        <w:tblW w:w="8758"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14"/>
        <w:gridCol w:w="3054"/>
        <w:gridCol w:w="709"/>
        <w:gridCol w:w="1842"/>
        <w:gridCol w:w="19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2" w:hRule="atLeast"/>
        </w:trPr>
        <w:tc>
          <w:tcPr>
            <w:tcW w:w="875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6"/>
                <w:rFonts w:ascii="宋体" w:cs="宋体"/>
                <w:b/>
                <w:bCs/>
                <w:kern w:val="0"/>
                <w:sz w:val="20"/>
                <w:szCs w:val="20"/>
                <w:lang w:val="en-US" w:eastAsia="zh-CN" w:bidi="ar-SA"/>
              </w:rPr>
            </w:pPr>
            <w:r>
              <w:rPr>
                <w:rStyle w:val="6"/>
                <w:rFonts w:ascii="宋体" w:hAnsi="宋体" w:cs="宋体"/>
                <w:b/>
                <w:bCs/>
                <w:kern w:val="0"/>
                <w:sz w:val="28"/>
                <w:szCs w:val="28"/>
                <w:lang w:val="en-US" w:eastAsia="zh-CN" w:bidi="ar-SA"/>
              </w:rPr>
              <w:t>医院特色专科住院患者前5位单病种平均费用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8" w:hRule="atLeast"/>
        </w:trPr>
        <w:tc>
          <w:tcPr>
            <w:tcW w:w="1214" w:type="dxa"/>
            <w:tcBorders>
              <w:top w:val="nil"/>
              <w:left w:val="single" w:color="000000" w:sz="4" w:space="0"/>
              <w:bottom w:val="single" w:color="000000" w:sz="4" w:space="0"/>
              <w:right w:val="single" w:color="000000" w:sz="4" w:space="0"/>
            </w:tcBorders>
            <w:vAlign w:val="center"/>
          </w:tcPr>
          <w:p>
            <w:pPr>
              <w:widowControl/>
              <w:jc w:val="center"/>
              <w:textAlignment w:val="baseline"/>
              <w:rPr>
                <w:rStyle w:val="6"/>
                <w:rFonts w:ascii="宋体"/>
                <w:kern w:val="0"/>
                <w:sz w:val="20"/>
                <w:szCs w:val="20"/>
                <w:lang w:val="en-US" w:eastAsia="zh-CN" w:bidi="ar-SA"/>
              </w:rPr>
            </w:pPr>
            <w:r>
              <w:rPr>
                <w:rStyle w:val="6"/>
                <w:rFonts w:ascii="宋体" w:hAnsi="宋体"/>
                <w:kern w:val="0"/>
                <w:sz w:val="20"/>
                <w:szCs w:val="20"/>
                <w:lang w:val="en-US" w:eastAsia="zh-CN" w:bidi="ar-SA"/>
              </w:rPr>
              <w:t>序号</w:t>
            </w:r>
          </w:p>
        </w:tc>
        <w:tc>
          <w:tcPr>
            <w:tcW w:w="3054" w:type="dxa"/>
            <w:tcBorders>
              <w:top w:val="nil"/>
              <w:left w:val="nil"/>
              <w:bottom w:val="single" w:color="000000" w:sz="4" w:space="0"/>
              <w:right w:val="single" w:color="000000" w:sz="4" w:space="0"/>
            </w:tcBorders>
            <w:vAlign w:val="center"/>
          </w:tcPr>
          <w:p>
            <w:pPr>
              <w:widowControl/>
              <w:jc w:val="center"/>
              <w:textAlignment w:val="baseline"/>
              <w:rPr>
                <w:rStyle w:val="6"/>
                <w:rFonts w:ascii="宋体"/>
                <w:kern w:val="0"/>
                <w:sz w:val="20"/>
                <w:szCs w:val="20"/>
                <w:lang w:val="en-US" w:eastAsia="zh-CN" w:bidi="ar-SA"/>
              </w:rPr>
            </w:pPr>
            <w:r>
              <w:rPr>
                <w:rStyle w:val="6"/>
                <w:rFonts w:ascii="宋体" w:hAnsi="宋体"/>
                <w:kern w:val="0"/>
                <w:sz w:val="20"/>
                <w:szCs w:val="20"/>
                <w:lang w:val="en-US" w:eastAsia="zh-CN" w:bidi="ar-SA"/>
              </w:rPr>
              <w:t>疾病名称 （按ICD-10编码分类）</w:t>
            </w:r>
          </w:p>
        </w:tc>
        <w:tc>
          <w:tcPr>
            <w:tcW w:w="709" w:type="dxa"/>
            <w:tcBorders>
              <w:top w:val="nil"/>
              <w:left w:val="nil"/>
              <w:bottom w:val="single" w:color="000000" w:sz="4" w:space="0"/>
              <w:right w:val="single" w:color="000000" w:sz="4" w:space="0"/>
            </w:tcBorders>
            <w:vAlign w:val="center"/>
          </w:tcPr>
          <w:p>
            <w:pPr>
              <w:widowControl/>
              <w:jc w:val="center"/>
              <w:textAlignment w:val="baseline"/>
              <w:rPr>
                <w:rStyle w:val="6"/>
                <w:rFonts w:ascii="宋体"/>
                <w:kern w:val="0"/>
                <w:sz w:val="20"/>
                <w:szCs w:val="20"/>
                <w:lang w:val="en-US" w:eastAsia="zh-CN" w:bidi="ar-SA"/>
              </w:rPr>
            </w:pPr>
            <w:r>
              <w:rPr>
                <w:rStyle w:val="6"/>
                <w:rFonts w:ascii="宋体" w:hAnsi="宋体"/>
                <w:kern w:val="0"/>
                <w:sz w:val="20"/>
                <w:szCs w:val="20"/>
                <w:lang w:val="en-US" w:eastAsia="zh-CN" w:bidi="ar-SA"/>
              </w:rPr>
              <w:t>术式</w:t>
            </w:r>
          </w:p>
        </w:tc>
        <w:tc>
          <w:tcPr>
            <w:tcW w:w="1842" w:type="dxa"/>
            <w:tcBorders>
              <w:top w:val="nil"/>
              <w:left w:val="nil"/>
              <w:bottom w:val="single" w:color="000000" w:sz="4" w:space="0"/>
              <w:right w:val="single" w:color="000000" w:sz="4" w:space="0"/>
            </w:tcBorders>
            <w:vAlign w:val="center"/>
          </w:tcPr>
          <w:p>
            <w:pPr>
              <w:widowControl/>
              <w:jc w:val="center"/>
              <w:textAlignment w:val="baseline"/>
              <w:rPr>
                <w:rStyle w:val="6"/>
                <w:rFonts w:ascii="宋体"/>
                <w:kern w:val="0"/>
                <w:sz w:val="20"/>
                <w:szCs w:val="20"/>
                <w:lang w:val="en-US" w:eastAsia="zh-CN" w:bidi="ar-SA"/>
              </w:rPr>
            </w:pPr>
            <w:r>
              <w:rPr>
                <w:rStyle w:val="6"/>
                <w:rFonts w:ascii="宋体" w:hAnsi="宋体"/>
                <w:kern w:val="0"/>
                <w:sz w:val="20"/>
                <w:szCs w:val="20"/>
                <w:lang w:val="en-US" w:eastAsia="zh-CN" w:bidi="ar-SA"/>
              </w:rPr>
              <w:t>本期平均费用（元）</w:t>
            </w:r>
          </w:p>
        </w:tc>
        <w:tc>
          <w:tcPr>
            <w:tcW w:w="1939" w:type="dxa"/>
            <w:tcBorders>
              <w:top w:val="nil"/>
              <w:left w:val="nil"/>
              <w:bottom w:val="single" w:color="000000" w:sz="4" w:space="0"/>
              <w:right w:val="single" w:color="000000" w:sz="4" w:space="0"/>
            </w:tcBorders>
            <w:vAlign w:val="center"/>
          </w:tcPr>
          <w:p>
            <w:pPr>
              <w:widowControl/>
              <w:jc w:val="center"/>
              <w:textAlignment w:val="baseline"/>
              <w:rPr>
                <w:rStyle w:val="6"/>
                <w:rFonts w:ascii="宋体"/>
                <w:kern w:val="0"/>
                <w:sz w:val="20"/>
                <w:szCs w:val="20"/>
                <w:lang w:val="en-US" w:eastAsia="zh-CN" w:bidi="ar-SA"/>
              </w:rPr>
            </w:pPr>
            <w:r>
              <w:rPr>
                <w:rStyle w:val="6"/>
                <w:rFonts w:ascii="宋体" w:hAnsi="宋体"/>
                <w:kern w:val="0"/>
                <w:sz w:val="20"/>
                <w:szCs w:val="20"/>
                <w:lang w:val="en-US" w:eastAsia="zh-CN" w:bidi="ar-SA"/>
              </w:rPr>
              <w:t>上期平均费用（元）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1214" w:type="dxa"/>
            <w:tcBorders>
              <w:top w:val="nil"/>
              <w:left w:val="single" w:color="000000" w:sz="4" w:space="0"/>
              <w:bottom w:val="single" w:color="000000" w:sz="4" w:space="0"/>
              <w:right w:val="single" w:color="000000" w:sz="4" w:space="0"/>
            </w:tcBorders>
            <w:textDirection w:val="lrTb"/>
            <w:vAlign w:val="center"/>
          </w:tcPr>
          <w:p>
            <w:pPr>
              <w:widowControl/>
              <w:jc w:val="center"/>
              <w:textAlignment w:val="baseline"/>
              <w:rPr>
                <w:rStyle w:val="6"/>
                <w:rFonts w:ascii="宋体"/>
                <w:kern w:val="0"/>
                <w:sz w:val="20"/>
                <w:szCs w:val="20"/>
                <w:lang w:val="en-US" w:eastAsia="zh-CN" w:bidi="ar-SA"/>
              </w:rPr>
            </w:pPr>
            <w:bookmarkStart w:id="0" w:name="_GoBack" w:colFirst="0" w:colLast="4"/>
            <w:r>
              <w:rPr>
                <w:rStyle w:val="6"/>
                <w:rFonts w:hint="eastAsia" w:ascii="宋体"/>
                <w:kern w:val="0"/>
                <w:sz w:val="20"/>
                <w:szCs w:val="20"/>
                <w:lang w:val="en-US" w:eastAsia="zh-CN" w:bidi="ar-SA"/>
              </w:rPr>
              <w:t>1</w:t>
            </w:r>
          </w:p>
        </w:tc>
        <w:tc>
          <w:tcPr>
            <w:tcW w:w="3054"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ascii="宋体"/>
                <w:kern w:val="0"/>
                <w:sz w:val="20"/>
                <w:szCs w:val="20"/>
                <w:lang w:val="en-US" w:eastAsia="zh-CN" w:bidi="ar-SA"/>
              </w:rPr>
            </w:pPr>
            <w:r>
              <w:rPr>
                <w:rStyle w:val="6"/>
                <w:rFonts w:hint="eastAsia" w:ascii="宋体" w:hAnsi="宋体"/>
                <w:kern w:val="0"/>
                <w:sz w:val="20"/>
                <w:szCs w:val="20"/>
                <w:lang w:val="en-US" w:eastAsia="zh-CN" w:bidi="ar-SA"/>
              </w:rPr>
              <w:t>支气管肺炎</w:t>
            </w:r>
          </w:p>
        </w:tc>
        <w:tc>
          <w:tcPr>
            <w:tcW w:w="709"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ascii="宋体"/>
                <w:kern w:val="0"/>
                <w:sz w:val="20"/>
                <w:szCs w:val="20"/>
                <w:lang w:val="en-US" w:eastAsia="zh-CN" w:bidi="ar-SA"/>
              </w:rPr>
            </w:pPr>
          </w:p>
        </w:tc>
        <w:tc>
          <w:tcPr>
            <w:tcW w:w="1842"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ascii="宋体"/>
                <w:kern w:val="0"/>
                <w:sz w:val="20"/>
                <w:szCs w:val="20"/>
                <w:lang w:val="en-US" w:eastAsia="zh-CN" w:bidi="ar-SA"/>
              </w:rPr>
            </w:pPr>
            <w:r>
              <w:rPr>
                <w:rStyle w:val="6"/>
                <w:rFonts w:hint="eastAsia" w:ascii="宋体" w:hAnsi="宋体"/>
                <w:kern w:val="0"/>
                <w:sz w:val="20"/>
                <w:szCs w:val="20"/>
                <w:lang w:val="en-US" w:eastAsia="zh-CN" w:bidi="ar-SA"/>
              </w:rPr>
              <w:t>2427.77</w:t>
            </w:r>
          </w:p>
        </w:tc>
        <w:tc>
          <w:tcPr>
            <w:tcW w:w="1939"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ascii="宋体"/>
                <w:kern w:val="0"/>
                <w:sz w:val="20"/>
                <w:szCs w:val="20"/>
                <w:lang w:val="en-US" w:eastAsia="zh-CN" w:bidi="ar-SA"/>
              </w:rPr>
            </w:pPr>
            <w:r>
              <w:rPr>
                <w:rStyle w:val="6"/>
                <w:rFonts w:hint="eastAsia" w:ascii="宋体" w:hAnsi="宋体"/>
                <w:kern w:val="0"/>
                <w:sz w:val="20"/>
                <w:szCs w:val="20"/>
                <w:lang w:val="en-US" w:eastAsia="zh-CN" w:bidi="ar-SA"/>
              </w:rPr>
              <w:t>2528.88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1214" w:type="dxa"/>
            <w:tcBorders>
              <w:top w:val="nil"/>
              <w:left w:val="single" w:color="000000" w:sz="4" w:space="0"/>
              <w:bottom w:val="single" w:color="000000" w:sz="4" w:space="0"/>
              <w:right w:val="single" w:color="000000" w:sz="4" w:space="0"/>
            </w:tcBorders>
            <w:textDirection w:val="lrTb"/>
            <w:vAlign w:val="center"/>
          </w:tcPr>
          <w:p>
            <w:pPr>
              <w:widowControl/>
              <w:jc w:val="center"/>
              <w:textAlignment w:val="baseline"/>
              <w:rPr>
                <w:rStyle w:val="6"/>
                <w:rFonts w:ascii="宋体"/>
                <w:kern w:val="0"/>
                <w:sz w:val="20"/>
                <w:szCs w:val="20"/>
                <w:lang w:val="en-US" w:eastAsia="zh-CN" w:bidi="ar-SA"/>
              </w:rPr>
            </w:pPr>
            <w:r>
              <w:rPr>
                <w:rStyle w:val="6"/>
                <w:rFonts w:hint="eastAsia" w:ascii="宋体"/>
                <w:kern w:val="0"/>
                <w:sz w:val="20"/>
                <w:szCs w:val="20"/>
                <w:lang w:val="en-US" w:eastAsia="zh-CN" w:bidi="ar-SA"/>
              </w:rPr>
              <w:t>2</w:t>
            </w:r>
          </w:p>
        </w:tc>
        <w:tc>
          <w:tcPr>
            <w:tcW w:w="3054"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ascii="宋体"/>
                <w:kern w:val="0"/>
                <w:sz w:val="20"/>
                <w:szCs w:val="20"/>
                <w:lang w:val="en-US" w:eastAsia="zh-CN" w:bidi="ar-SA"/>
              </w:rPr>
            </w:pPr>
            <w:r>
              <w:rPr>
                <w:rStyle w:val="6"/>
                <w:rFonts w:hint="eastAsia" w:ascii="宋体" w:hAnsi="宋体"/>
                <w:kern w:val="0"/>
                <w:sz w:val="20"/>
                <w:szCs w:val="20"/>
                <w:lang w:val="en-US" w:eastAsia="zh-CN" w:bidi="ar-SA"/>
              </w:rPr>
              <w:t>脑梗死</w:t>
            </w:r>
          </w:p>
        </w:tc>
        <w:tc>
          <w:tcPr>
            <w:tcW w:w="709"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ascii="宋体"/>
                <w:kern w:val="0"/>
                <w:sz w:val="20"/>
                <w:szCs w:val="20"/>
                <w:lang w:val="en-US" w:eastAsia="zh-CN" w:bidi="ar-SA"/>
              </w:rPr>
            </w:pPr>
          </w:p>
        </w:tc>
        <w:tc>
          <w:tcPr>
            <w:tcW w:w="1842"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ascii="宋体"/>
                <w:kern w:val="0"/>
                <w:sz w:val="20"/>
                <w:szCs w:val="20"/>
                <w:lang w:val="en-US" w:eastAsia="zh-CN" w:bidi="ar-SA"/>
              </w:rPr>
            </w:pPr>
            <w:r>
              <w:rPr>
                <w:rStyle w:val="6"/>
                <w:rFonts w:hint="eastAsia" w:ascii="宋体" w:hAnsi="宋体"/>
                <w:kern w:val="0"/>
                <w:sz w:val="20"/>
                <w:szCs w:val="20"/>
                <w:lang w:val="en-US" w:eastAsia="zh-CN" w:bidi="ar-SA"/>
              </w:rPr>
              <w:t>4909.73</w:t>
            </w:r>
          </w:p>
        </w:tc>
        <w:tc>
          <w:tcPr>
            <w:tcW w:w="1939"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ascii="宋体"/>
                <w:kern w:val="0"/>
                <w:sz w:val="20"/>
                <w:szCs w:val="20"/>
                <w:lang w:val="en-US" w:eastAsia="zh-CN" w:bidi="ar-SA"/>
              </w:rPr>
            </w:pPr>
            <w:r>
              <w:rPr>
                <w:rStyle w:val="6"/>
                <w:rFonts w:hint="eastAsia" w:ascii="宋体" w:hAnsi="宋体"/>
                <w:kern w:val="0"/>
                <w:sz w:val="20"/>
                <w:szCs w:val="20"/>
                <w:lang w:val="en-US" w:eastAsia="zh-CN" w:bidi="ar-SA"/>
              </w:rPr>
              <w:t>5021.07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1214" w:type="dxa"/>
            <w:tcBorders>
              <w:top w:val="nil"/>
              <w:left w:val="single" w:color="000000" w:sz="4" w:space="0"/>
              <w:bottom w:val="single" w:color="000000" w:sz="4" w:space="0"/>
              <w:right w:val="single" w:color="000000" w:sz="4" w:space="0"/>
            </w:tcBorders>
            <w:textDirection w:val="lrTb"/>
            <w:vAlign w:val="center"/>
          </w:tcPr>
          <w:p>
            <w:pPr>
              <w:widowControl/>
              <w:jc w:val="center"/>
              <w:textAlignment w:val="baseline"/>
              <w:rPr>
                <w:rStyle w:val="6"/>
                <w:rFonts w:ascii="宋体"/>
                <w:kern w:val="0"/>
                <w:sz w:val="20"/>
                <w:szCs w:val="20"/>
                <w:lang w:val="en-US" w:eastAsia="zh-CN" w:bidi="ar-SA"/>
              </w:rPr>
            </w:pPr>
            <w:r>
              <w:rPr>
                <w:rStyle w:val="6"/>
                <w:rFonts w:hint="eastAsia" w:ascii="宋体"/>
                <w:kern w:val="0"/>
                <w:sz w:val="20"/>
                <w:szCs w:val="20"/>
                <w:lang w:val="en-US" w:eastAsia="zh-CN" w:bidi="ar-SA"/>
              </w:rPr>
              <w:t>3</w:t>
            </w:r>
          </w:p>
        </w:tc>
        <w:tc>
          <w:tcPr>
            <w:tcW w:w="3054"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ascii="宋体"/>
                <w:kern w:val="0"/>
                <w:sz w:val="20"/>
                <w:szCs w:val="20"/>
                <w:lang w:val="en-US" w:eastAsia="zh-CN" w:bidi="ar-SA"/>
              </w:rPr>
            </w:pPr>
            <w:r>
              <w:rPr>
                <w:rStyle w:val="6"/>
                <w:rFonts w:hint="eastAsia" w:ascii="宋体" w:hAnsi="宋体"/>
                <w:kern w:val="0"/>
                <w:sz w:val="20"/>
                <w:szCs w:val="20"/>
                <w:lang w:val="en-US" w:eastAsia="zh-CN" w:bidi="ar-SA"/>
              </w:rPr>
              <w:t>慢性胃炎</w:t>
            </w:r>
          </w:p>
        </w:tc>
        <w:tc>
          <w:tcPr>
            <w:tcW w:w="709"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ascii="宋体"/>
                <w:kern w:val="0"/>
                <w:sz w:val="20"/>
                <w:szCs w:val="20"/>
                <w:lang w:val="en-US" w:eastAsia="zh-CN" w:bidi="ar-SA"/>
              </w:rPr>
            </w:pPr>
          </w:p>
        </w:tc>
        <w:tc>
          <w:tcPr>
            <w:tcW w:w="1842"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ascii="宋体"/>
                <w:kern w:val="0"/>
                <w:sz w:val="20"/>
                <w:szCs w:val="20"/>
                <w:lang w:val="en-US" w:eastAsia="zh-CN" w:bidi="ar-SA"/>
              </w:rPr>
            </w:pPr>
            <w:r>
              <w:rPr>
                <w:rStyle w:val="6"/>
                <w:rFonts w:hint="eastAsia" w:ascii="宋体" w:hAnsi="宋体"/>
                <w:kern w:val="0"/>
                <w:sz w:val="20"/>
                <w:szCs w:val="20"/>
                <w:lang w:val="en-US" w:eastAsia="zh-CN" w:bidi="ar-SA"/>
              </w:rPr>
              <w:t>2871.49</w:t>
            </w:r>
          </w:p>
        </w:tc>
        <w:tc>
          <w:tcPr>
            <w:tcW w:w="1939"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ascii="宋体"/>
                <w:kern w:val="0"/>
                <w:sz w:val="20"/>
                <w:szCs w:val="20"/>
                <w:lang w:val="en-US" w:eastAsia="zh-CN" w:bidi="ar-SA"/>
              </w:rPr>
            </w:pPr>
            <w:r>
              <w:rPr>
                <w:rStyle w:val="6"/>
                <w:rFonts w:hint="eastAsia" w:ascii="宋体" w:hAnsi="宋体"/>
                <w:kern w:val="0"/>
                <w:sz w:val="20"/>
                <w:szCs w:val="20"/>
                <w:lang w:val="en-US" w:eastAsia="zh-CN" w:bidi="ar-SA"/>
              </w:rPr>
              <w:t>2822.28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1214" w:type="dxa"/>
            <w:tcBorders>
              <w:top w:val="nil"/>
              <w:left w:val="single" w:color="000000" w:sz="4" w:space="0"/>
              <w:bottom w:val="single" w:color="000000" w:sz="4" w:space="0"/>
              <w:right w:val="single" w:color="000000" w:sz="4" w:space="0"/>
            </w:tcBorders>
            <w:textDirection w:val="lrTb"/>
            <w:vAlign w:val="center"/>
          </w:tcPr>
          <w:p>
            <w:pPr>
              <w:widowControl/>
              <w:jc w:val="center"/>
              <w:textAlignment w:val="baseline"/>
              <w:rPr>
                <w:rStyle w:val="6"/>
                <w:rFonts w:ascii="宋体"/>
                <w:kern w:val="0"/>
                <w:sz w:val="20"/>
                <w:szCs w:val="20"/>
                <w:lang w:val="en-US" w:eastAsia="zh-CN" w:bidi="ar-SA"/>
              </w:rPr>
            </w:pPr>
            <w:r>
              <w:rPr>
                <w:rStyle w:val="6"/>
                <w:rFonts w:hint="eastAsia" w:ascii="宋体"/>
                <w:kern w:val="0"/>
                <w:sz w:val="20"/>
                <w:szCs w:val="20"/>
                <w:lang w:val="en-US" w:eastAsia="zh-CN" w:bidi="ar-SA"/>
              </w:rPr>
              <w:t>4</w:t>
            </w:r>
          </w:p>
        </w:tc>
        <w:tc>
          <w:tcPr>
            <w:tcW w:w="3054"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ascii="宋体"/>
                <w:kern w:val="0"/>
                <w:sz w:val="20"/>
                <w:szCs w:val="20"/>
                <w:lang w:val="en-US" w:eastAsia="zh-CN" w:bidi="ar-SA"/>
              </w:rPr>
            </w:pPr>
            <w:r>
              <w:rPr>
                <w:rStyle w:val="6"/>
                <w:rFonts w:hint="eastAsia" w:ascii="宋体" w:hAnsi="宋体"/>
                <w:kern w:val="0"/>
                <w:sz w:val="20"/>
                <w:szCs w:val="20"/>
                <w:lang w:val="en-US" w:eastAsia="zh-CN" w:bidi="ar-SA"/>
              </w:rPr>
              <w:t>冠状动脉粥样硬化性心脏病</w:t>
            </w:r>
          </w:p>
        </w:tc>
        <w:tc>
          <w:tcPr>
            <w:tcW w:w="709"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ascii="宋体"/>
                <w:kern w:val="0"/>
                <w:sz w:val="20"/>
                <w:szCs w:val="20"/>
                <w:lang w:val="en-US" w:eastAsia="zh-CN" w:bidi="ar-SA"/>
              </w:rPr>
            </w:pPr>
          </w:p>
        </w:tc>
        <w:tc>
          <w:tcPr>
            <w:tcW w:w="1842"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ascii="宋体"/>
                <w:kern w:val="0"/>
                <w:sz w:val="20"/>
                <w:szCs w:val="20"/>
                <w:lang w:val="en-US" w:eastAsia="zh-CN" w:bidi="ar-SA"/>
              </w:rPr>
            </w:pPr>
            <w:r>
              <w:rPr>
                <w:rStyle w:val="6"/>
                <w:rFonts w:hint="eastAsia" w:ascii="宋体" w:hAnsi="宋体"/>
                <w:kern w:val="0"/>
                <w:sz w:val="20"/>
                <w:szCs w:val="20"/>
                <w:lang w:val="en-US" w:eastAsia="zh-CN" w:bidi="ar-SA"/>
              </w:rPr>
              <w:t>4793.43</w:t>
            </w:r>
          </w:p>
        </w:tc>
        <w:tc>
          <w:tcPr>
            <w:tcW w:w="1939"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ascii="宋体"/>
                <w:kern w:val="0"/>
                <w:sz w:val="20"/>
                <w:szCs w:val="20"/>
                <w:lang w:val="en-US" w:eastAsia="zh-CN" w:bidi="ar-SA"/>
              </w:rPr>
            </w:pPr>
            <w:r>
              <w:rPr>
                <w:rStyle w:val="6"/>
                <w:rFonts w:hint="eastAsia" w:ascii="宋体" w:hAnsi="宋体"/>
                <w:kern w:val="0"/>
                <w:sz w:val="20"/>
                <w:szCs w:val="20"/>
                <w:lang w:val="en-US" w:eastAsia="zh-CN" w:bidi="ar-SA"/>
              </w:rPr>
              <w:t>4729.98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1214" w:type="dxa"/>
            <w:tcBorders>
              <w:top w:val="nil"/>
              <w:left w:val="single" w:color="000000" w:sz="4" w:space="0"/>
              <w:bottom w:val="single" w:color="000000" w:sz="4" w:space="0"/>
              <w:right w:val="single" w:color="000000" w:sz="4" w:space="0"/>
            </w:tcBorders>
            <w:textDirection w:val="lrTb"/>
            <w:vAlign w:val="center"/>
          </w:tcPr>
          <w:p>
            <w:pPr>
              <w:widowControl/>
              <w:jc w:val="center"/>
              <w:textAlignment w:val="baseline"/>
              <w:rPr>
                <w:rStyle w:val="6"/>
                <w:rFonts w:ascii="宋体"/>
                <w:kern w:val="0"/>
                <w:sz w:val="20"/>
                <w:szCs w:val="20"/>
                <w:lang w:val="en-US" w:eastAsia="zh-CN" w:bidi="ar-SA"/>
              </w:rPr>
            </w:pPr>
            <w:r>
              <w:rPr>
                <w:rStyle w:val="6"/>
                <w:rFonts w:hint="eastAsia" w:ascii="宋体"/>
                <w:kern w:val="0"/>
                <w:sz w:val="20"/>
                <w:szCs w:val="20"/>
                <w:lang w:val="en-US" w:eastAsia="zh-CN" w:bidi="ar-SA"/>
              </w:rPr>
              <w:t>5</w:t>
            </w:r>
          </w:p>
        </w:tc>
        <w:tc>
          <w:tcPr>
            <w:tcW w:w="3054"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ascii="宋体"/>
                <w:kern w:val="0"/>
                <w:sz w:val="20"/>
                <w:szCs w:val="20"/>
                <w:lang w:val="en-US" w:eastAsia="zh-CN" w:bidi="ar-SA"/>
              </w:rPr>
            </w:pPr>
            <w:r>
              <w:rPr>
                <w:rStyle w:val="6"/>
                <w:rFonts w:hint="eastAsia" w:ascii="宋体" w:hAnsi="宋体"/>
                <w:kern w:val="0"/>
                <w:sz w:val="20"/>
                <w:szCs w:val="20"/>
                <w:lang w:val="en-US" w:eastAsia="zh-CN" w:bidi="ar-SA"/>
              </w:rPr>
              <w:t>手足口病</w:t>
            </w:r>
          </w:p>
        </w:tc>
        <w:tc>
          <w:tcPr>
            <w:tcW w:w="709"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ascii="宋体"/>
                <w:kern w:val="0"/>
                <w:sz w:val="20"/>
                <w:szCs w:val="20"/>
                <w:lang w:val="en-US" w:eastAsia="zh-CN" w:bidi="ar-SA"/>
              </w:rPr>
            </w:pPr>
          </w:p>
        </w:tc>
        <w:tc>
          <w:tcPr>
            <w:tcW w:w="1842"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ascii="宋体"/>
                <w:kern w:val="0"/>
                <w:sz w:val="20"/>
                <w:szCs w:val="20"/>
                <w:lang w:val="en-US" w:eastAsia="zh-CN" w:bidi="ar-SA"/>
              </w:rPr>
            </w:pPr>
            <w:r>
              <w:rPr>
                <w:rStyle w:val="6"/>
                <w:rFonts w:hint="eastAsia" w:ascii="宋体" w:hAnsi="宋体"/>
                <w:kern w:val="0"/>
                <w:sz w:val="20"/>
                <w:szCs w:val="20"/>
                <w:lang w:val="en-US" w:eastAsia="zh-CN" w:bidi="ar-SA"/>
              </w:rPr>
              <w:t>1906.13</w:t>
            </w:r>
          </w:p>
        </w:tc>
        <w:tc>
          <w:tcPr>
            <w:tcW w:w="1939" w:type="dxa"/>
            <w:tcBorders>
              <w:top w:val="nil"/>
              <w:left w:val="nil"/>
              <w:bottom w:val="single" w:color="000000" w:sz="4" w:space="0"/>
              <w:right w:val="single" w:color="000000" w:sz="4" w:space="0"/>
            </w:tcBorders>
            <w:textDirection w:val="lrTb"/>
            <w:vAlign w:val="center"/>
          </w:tcPr>
          <w:p>
            <w:pPr>
              <w:widowControl/>
              <w:jc w:val="center"/>
              <w:textAlignment w:val="baseline"/>
              <w:rPr>
                <w:rStyle w:val="6"/>
                <w:rFonts w:ascii="宋体"/>
                <w:kern w:val="0"/>
                <w:sz w:val="20"/>
                <w:szCs w:val="20"/>
                <w:lang w:val="en-US" w:eastAsia="zh-CN" w:bidi="ar-SA"/>
              </w:rPr>
            </w:pPr>
            <w:r>
              <w:rPr>
                <w:rStyle w:val="6"/>
                <w:rFonts w:hint="eastAsia" w:ascii="宋体" w:hAnsi="宋体"/>
                <w:kern w:val="0"/>
                <w:sz w:val="20"/>
                <w:szCs w:val="20"/>
                <w:lang w:val="en-US" w:eastAsia="zh-CN" w:bidi="ar-SA"/>
              </w:rPr>
              <w:t>1940.59</w:t>
            </w:r>
          </w:p>
        </w:tc>
      </w:tr>
      <w:bookmarkEnd w:id="0"/>
    </w:tbl>
    <w:p>
      <w:pPr>
        <w:jc w:val="both"/>
        <w:textAlignment w:val="baseline"/>
        <w:rPr>
          <w:rStyle w:val="6"/>
          <w:kern w:val="2"/>
          <w:sz w:val="21"/>
          <w:szCs w:val="24"/>
          <w:lang w:val="en-US" w:eastAsia="zh-CN" w:bidi="ar-SA"/>
        </w:rPr>
      </w:pPr>
      <w:r>
        <w:rPr>
          <w:rStyle w:val="6"/>
          <w:kern w:val="2"/>
          <w:sz w:val="21"/>
          <w:szCs w:val="24"/>
          <w:lang w:val="en-US" w:eastAsia="zh-CN" w:bidi="ar-SA"/>
        </w:rPr>
        <w:br w:type="page"/>
      </w:r>
    </w:p>
    <w:p>
      <w:pPr>
        <w:jc w:val="both"/>
        <w:textAlignment w:val="baseline"/>
        <w:rPr>
          <w:rStyle w:val="6"/>
          <w:kern w:val="2"/>
          <w:sz w:val="21"/>
          <w:szCs w:val="24"/>
          <w:lang w:val="en-US" w:eastAsia="zh-CN" w:bidi="ar-SA"/>
        </w:rPr>
      </w:pPr>
    </w:p>
    <w:tbl>
      <w:tblPr>
        <w:tblStyle w:val="5"/>
        <w:tblW w:w="828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02"/>
        <w:gridCol w:w="63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280" w:type="dxa"/>
            <w:gridSpan w:val="2"/>
            <w:tcBorders>
              <w:top w:val="nil"/>
              <w:left w:val="nil"/>
              <w:bottom w:val="nil"/>
              <w:right w:val="nil"/>
            </w:tcBorders>
            <w:vAlign w:val="center"/>
          </w:tcPr>
          <w:p>
            <w:pPr>
              <w:widowControl/>
              <w:jc w:val="left"/>
              <w:textAlignment w:val="baseline"/>
              <w:rPr>
                <w:rStyle w:val="6"/>
                <w:rFonts w:ascii="宋体"/>
                <w:kern w:val="0"/>
                <w:sz w:val="24"/>
                <w:szCs w:val="24"/>
                <w:lang w:val="en-US" w:eastAsia="zh-CN" w:bidi="ar-SA"/>
              </w:rPr>
            </w:pPr>
            <w:r>
              <w:rPr>
                <w:rStyle w:val="6"/>
                <w:rFonts w:ascii="黑体" w:hAnsi="宋体" w:eastAsia="黑体" w:cs="宋体"/>
                <w:b/>
                <w:bCs/>
                <w:kern w:val="0"/>
                <w:sz w:val="28"/>
                <w:szCs w:val="28"/>
                <w:lang w:val="en-US" w:eastAsia="zh-CN" w:bidi="ar-SA"/>
              </w:rPr>
              <w:t>附件3-3             医疗机构服务承诺内容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8280" w:type="dxa"/>
            <w:gridSpan w:val="2"/>
            <w:tcBorders>
              <w:top w:val="nil"/>
              <w:left w:val="nil"/>
              <w:bottom w:val="nil"/>
              <w:right w:val="nil"/>
            </w:tcBorders>
            <w:vAlign w:val="center"/>
          </w:tcPr>
          <w:p>
            <w:pPr>
              <w:widowControl/>
              <w:jc w:val="both"/>
              <w:textAlignment w:val="baseline"/>
              <w:rPr>
                <w:rStyle w:val="6"/>
                <w:rFonts w:ascii="黑体" w:hAnsi="宋体" w:eastAsia="黑体" w:cs="宋体"/>
                <w:b/>
                <w:bCs/>
                <w:kern w:val="0"/>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6"/>
                <w:rFonts w:ascii="宋体"/>
                <w:kern w:val="0"/>
                <w:sz w:val="24"/>
                <w:szCs w:val="24"/>
                <w:lang w:val="en-US" w:eastAsia="zh-CN" w:bidi="ar-SA"/>
              </w:rPr>
            </w:pPr>
            <w:r>
              <w:rPr>
                <w:rStyle w:val="6"/>
                <w:rFonts w:ascii="宋体" w:hAnsi="宋体"/>
                <w:kern w:val="0"/>
                <w:sz w:val="24"/>
                <w:szCs w:val="24"/>
                <w:lang w:val="en-US" w:eastAsia="zh-CN" w:bidi="ar-SA"/>
              </w:rPr>
              <w:t>序号</w:t>
            </w:r>
          </w:p>
        </w:tc>
        <w:tc>
          <w:tcPr>
            <w:tcW w:w="6378" w:type="dxa"/>
            <w:tcBorders>
              <w:top w:val="single" w:color="000000" w:sz="4" w:space="0"/>
              <w:left w:val="nil"/>
              <w:bottom w:val="single" w:color="000000" w:sz="4" w:space="0"/>
              <w:right w:val="single" w:color="000000" w:sz="4" w:space="0"/>
            </w:tcBorders>
            <w:vAlign w:val="center"/>
          </w:tcPr>
          <w:p>
            <w:pPr>
              <w:widowControl/>
              <w:jc w:val="center"/>
              <w:textAlignment w:val="baseline"/>
              <w:rPr>
                <w:rStyle w:val="6"/>
                <w:rFonts w:ascii="宋体"/>
                <w:kern w:val="0"/>
                <w:sz w:val="24"/>
                <w:szCs w:val="24"/>
                <w:lang w:val="en-US" w:eastAsia="zh-CN" w:bidi="ar-SA"/>
              </w:rPr>
            </w:pPr>
            <w:r>
              <w:rPr>
                <w:rStyle w:val="6"/>
                <w:rFonts w:ascii="宋体" w:hAnsi="宋体"/>
                <w:kern w:val="0"/>
                <w:sz w:val="24"/>
                <w:szCs w:val="24"/>
                <w:lang w:val="en-US" w:eastAsia="zh-CN" w:bidi="ar-SA"/>
              </w:rPr>
              <w:t>承诺服务内容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2" w:type="dxa"/>
            <w:tcBorders>
              <w:top w:val="nil"/>
              <w:left w:val="single" w:color="000000" w:sz="4" w:space="0"/>
              <w:bottom w:val="single" w:color="000000" w:sz="4" w:space="0"/>
              <w:right w:val="single" w:color="000000" w:sz="4" w:space="0"/>
            </w:tcBorders>
            <w:vAlign w:val="center"/>
          </w:tcPr>
          <w:p>
            <w:pPr>
              <w:jc w:val="center"/>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1</w:t>
            </w:r>
          </w:p>
        </w:tc>
        <w:tc>
          <w:tcPr>
            <w:tcW w:w="6378" w:type="dxa"/>
            <w:tcBorders>
              <w:top w:val="nil"/>
              <w:left w:val="nil"/>
              <w:bottom w:val="single" w:color="000000" w:sz="4" w:space="0"/>
              <w:right w:val="single" w:color="000000" w:sz="4" w:space="0"/>
            </w:tcBorders>
            <w:vAlign w:val="top"/>
          </w:tcPr>
          <w:p>
            <w:pPr>
              <w:jc w:val="both"/>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严格按照卫生行政部门批准的诊疗项目开展诊疗活动，坚决不使用非卫生技术人员执业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2" w:type="dxa"/>
            <w:tcBorders>
              <w:top w:val="nil"/>
              <w:left w:val="single" w:color="000000" w:sz="4" w:space="0"/>
              <w:bottom w:val="single" w:color="000000" w:sz="4" w:space="0"/>
              <w:right w:val="single" w:color="000000" w:sz="4" w:space="0"/>
            </w:tcBorders>
            <w:vAlign w:val="center"/>
          </w:tcPr>
          <w:p>
            <w:pPr>
              <w:jc w:val="center"/>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2</w:t>
            </w:r>
          </w:p>
        </w:tc>
        <w:tc>
          <w:tcPr>
            <w:tcW w:w="6378" w:type="dxa"/>
            <w:tcBorders>
              <w:top w:val="nil"/>
              <w:left w:val="nil"/>
              <w:bottom w:val="single" w:color="000000" w:sz="4" w:space="0"/>
              <w:right w:val="single" w:color="000000" w:sz="4" w:space="0"/>
            </w:tcBorders>
            <w:vAlign w:val="top"/>
          </w:tcPr>
          <w:p>
            <w:pPr>
              <w:jc w:val="both"/>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坚持救死扶伤，全心全意为患者服务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2" w:type="dxa"/>
            <w:tcBorders>
              <w:top w:val="nil"/>
              <w:left w:val="single" w:color="000000" w:sz="4" w:space="0"/>
              <w:bottom w:val="single" w:color="000000" w:sz="4" w:space="0"/>
              <w:right w:val="single" w:color="000000" w:sz="4" w:space="0"/>
            </w:tcBorders>
            <w:vAlign w:val="center"/>
          </w:tcPr>
          <w:p>
            <w:pPr>
              <w:jc w:val="center"/>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3</w:t>
            </w:r>
          </w:p>
        </w:tc>
        <w:tc>
          <w:tcPr>
            <w:tcW w:w="6378" w:type="dxa"/>
            <w:tcBorders>
              <w:top w:val="nil"/>
              <w:left w:val="nil"/>
              <w:bottom w:val="single" w:color="000000" w:sz="4" w:space="0"/>
              <w:right w:val="single" w:color="000000" w:sz="4" w:space="0"/>
            </w:tcBorders>
            <w:vAlign w:val="top"/>
          </w:tcPr>
          <w:p>
            <w:pPr>
              <w:jc w:val="both"/>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合理检查，合理用药，合理收费，提高医疗质量，强化医疗管理，融洽医患关系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2" w:type="dxa"/>
            <w:tcBorders>
              <w:top w:val="nil"/>
              <w:left w:val="single" w:color="000000" w:sz="4" w:space="0"/>
              <w:bottom w:val="single" w:color="000000" w:sz="4" w:space="0"/>
              <w:right w:val="single" w:color="000000" w:sz="4" w:space="0"/>
            </w:tcBorders>
            <w:vAlign w:val="center"/>
          </w:tcPr>
          <w:p>
            <w:pPr>
              <w:jc w:val="center"/>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4</w:t>
            </w:r>
          </w:p>
        </w:tc>
        <w:tc>
          <w:tcPr>
            <w:tcW w:w="6378" w:type="dxa"/>
            <w:tcBorders>
              <w:top w:val="nil"/>
              <w:left w:val="nil"/>
              <w:bottom w:val="single" w:color="000000" w:sz="4" w:space="0"/>
              <w:right w:val="single" w:color="000000" w:sz="4" w:space="0"/>
            </w:tcBorders>
            <w:vAlign w:val="top"/>
          </w:tcPr>
          <w:p>
            <w:pPr>
              <w:jc w:val="both"/>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不接受患者及其亲友的吃请和馈赠的“红包”及物品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2" w:type="dxa"/>
            <w:tcBorders>
              <w:top w:val="nil"/>
              <w:left w:val="single" w:color="000000" w:sz="4" w:space="0"/>
              <w:bottom w:val="single" w:color="000000" w:sz="4" w:space="0"/>
              <w:right w:val="single" w:color="000000" w:sz="4" w:space="0"/>
            </w:tcBorders>
            <w:vAlign w:val="center"/>
          </w:tcPr>
          <w:p>
            <w:pPr>
              <w:jc w:val="center"/>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5</w:t>
            </w:r>
          </w:p>
        </w:tc>
        <w:tc>
          <w:tcPr>
            <w:tcW w:w="6378" w:type="dxa"/>
            <w:tcBorders>
              <w:top w:val="nil"/>
              <w:left w:val="nil"/>
              <w:bottom w:val="single" w:color="000000" w:sz="4" w:space="0"/>
              <w:right w:val="single" w:color="000000" w:sz="4" w:space="0"/>
            </w:tcBorders>
            <w:vAlign w:val="top"/>
          </w:tcPr>
          <w:p>
            <w:pPr>
              <w:jc w:val="both"/>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不接受任何医药单位、人员给予的回扣、提成和其它不正当利益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2" w:type="dxa"/>
            <w:tcBorders>
              <w:top w:val="nil"/>
              <w:left w:val="single" w:color="000000" w:sz="4" w:space="0"/>
              <w:bottom w:val="single" w:color="000000" w:sz="4" w:space="0"/>
              <w:right w:val="single" w:color="000000" w:sz="4" w:space="0"/>
            </w:tcBorders>
            <w:vAlign w:val="center"/>
          </w:tcPr>
          <w:p>
            <w:pPr>
              <w:jc w:val="center"/>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6</w:t>
            </w:r>
          </w:p>
        </w:tc>
        <w:tc>
          <w:tcPr>
            <w:tcW w:w="6378" w:type="dxa"/>
            <w:tcBorders>
              <w:top w:val="nil"/>
              <w:left w:val="nil"/>
              <w:bottom w:val="single" w:color="000000" w:sz="4" w:space="0"/>
              <w:right w:val="single" w:color="000000" w:sz="4" w:space="0"/>
            </w:tcBorders>
            <w:vAlign w:val="top"/>
          </w:tcPr>
          <w:p>
            <w:pPr>
              <w:jc w:val="both"/>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严格保护患者的合法权利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2" w:type="dxa"/>
            <w:tcBorders>
              <w:top w:val="nil"/>
              <w:left w:val="single" w:color="000000" w:sz="4" w:space="0"/>
              <w:bottom w:val="single" w:color="000000" w:sz="4" w:space="0"/>
              <w:right w:val="single" w:color="000000" w:sz="4" w:space="0"/>
            </w:tcBorders>
            <w:vAlign w:val="center"/>
          </w:tcPr>
          <w:p>
            <w:pPr>
              <w:jc w:val="center"/>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7</w:t>
            </w:r>
          </w:p>
        </w:tc>
        <w:tc>
          <w:tcPr>
            <w:tcW w:w="6378" w:type="dxa"/>
            <w:tcBorders>
              <w:top w:val="nil"/>
              <w:left w:val="nil"/>
              <w:bottom w:val="single" w:color="000000" w:sz="4" w:space="0"/>
              <w:right w:val="single" w:color="000000" w:sz="4" w:space="0"/>
            </w:tcBorders>
            <w:vAlign w:val="top"/>
          </w:tcPr>
          <w:p>
            <w:pPr>
              <w:jc w:val="both"/>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不通过介绍病人到其他单位检查、治疗或购买药品、医疗器械等收取回扣或提成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2" w:type="dxa"/>
            <w:tcBorders>
              <w:top w:val="nil"/>
              <w:left w:val="single" w:color="000000" w:sz="4" w:space="0"/>
              <w:bottom w:val="single" w:color="000000" w:sz="4" w:space="0"/>
              <w:right w:val="single" w:color="000000" w:sz="4" w:space="0"/>
            </w:tcBorders>
            <w:vAlign w:val="center"/>
          </w:tcPr>
          <w:p>
            <w:pPr>
              <w:jc w:val="center"/>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8</w:t>
            </w:r>
          </w:p>
        </w:tc>
        <w:tc>
          <w:tcPr>
            <w:tcW w:w="6378" w:type="dxa"/>
            <w:tcBorders>
              <w:top w:val="nil"/>
              <w:left w:val="nil"/>
              <w:bottom w:val="single" w:color="000000" w:sz="4" w:space="0"/>
              <w:right w:val="single" w:color="000000" w:sz="4" w:space="0"/>
            </w:tcBorders>
            <w:vAlign w:val="top"/>
          </w:tcPr>
          <w:p>
            <w:pPr>
              <w:jc w:val="both"/>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不向其他医疗单位转介病人获取不正当利益或私自在外开展有偿诊疗活动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2" w:type="dxa"/>
            <w:tcBorders>
              <w:top w:val="nil"/>
              <w:left w:val="single" w:color="000000" w:sz="4" w:space="0"/>
              <w:bottom w:val="single" w:color="000000" w:sz="4" w:space="0"/>
              <w:right w:val="single" w:color="000000" w:sz="4" w:space="0"/>
            </w:tcBorders>
            <w:vAlign w:val="center"/>
          </w:tcPr>
          <w:p>
            <w:pPr>
              <w:jc w:val="center"/>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9</w:t>
            </w:r>
          </w:p>
        </w:tc>
        <w:tc>
          <w:tcPr>
            <w:tcW w:w="6378" w:type="dxa"/>
            <w:tcBorders>
              <w:top w:val="nil"/>
              <w:left w:val="nil"/>
              <w:bottom w:val="single" w:color="000000" w:sz="4" w:space="0"/>
              <w:right w:val="single" w:color="000000" w:sz="4" w:space="0"/>
            </w:tcBorders>
            <w:vAlign w:val="top"/>
          </w:tcPr>
          <w:p>
            <w:pPr>
              <w:jc w:val="both"/>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在医疗服务中不得出现“生、冷、硬、顶、推”等态度和行为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2" w:type="dxa"/>
            <w:tcBorders>
              <w:top w:val="nil"/>
              <w:left w:val="single" w:color="000000" w:sz="4" w:space="0"/>
              <w:bottom w:val="single" w:color="000000" w:sz="4" w:space="0"/>
              <w:right w:val="single" w:color="000000" w:sz="4" w:space="0"/>
            </w:tcBorders>
            <w:vAlign w:val="center"/>
          </w:tcPr>
          <w:p>
            <w:pPr>
              <w:jc w:val="center"/>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10</w:t>
            </w:r>
          </w:p>
        </w:tc>
        <w:tc>
          <w:tcPr>
            <w:tcW w:w="6378" w:type="dxa"/>
            <w:tcBorders>
              <w:top w:val="nil"/>
              <w:left w:val="nil"/>
              <w:bottom w:val="single" w:color="000000" w:sz="4" w:space="0"/>
              <w:right w:val="single" w:color="000000" w:sz="4" w:space="0"/>
            </w:tcBorders>
            <w:vAlign w:val="top"/>
          </w:tcPr>
          <w:p>
            <w:pPr>
              <w:jc w:val="both"/>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不向患者出具假证明、假诊断书，不隐瞒医疗缺陷和差错等</w:t>
            </w:r>
          </w:p>
        </w:tc>
      </w:tr>
    </w:tbl>
    <w:p>
      <w:pPr>
        <w:pStyle w:val="10"/>
        <w:widowControl/>
        <w:shd w:val="clear" w:color="auto" w:fill="FFFFFF"/>
        <w:spacing w:before="0" w:after="0" w:line="480" w:lineRule="exact"/>
        <w:jc w:val="both"/>
        <w:textAlignment w:val="baseline"/>
        <w:rPr>
          <w:rStyle w:val="6"/>
          <w:rFonts w:ascii="宋体" w:hAnsi="宋体"/>
          <w:kern w:val="2"/>
          <w:sz w:val="24"/>
          <w:szCs w:val="24"/>
          <w:lang w:val="en-US" w:eastAsia="zh-CN" w:bidi="ar-SA"/>
        </w:rPr>
      </w:pPr>
    </w:p>
    <w:p>
      <w:pPr>
        <w:pStyle w:val="10"/>
        <w:widowControl/>
        <w:shd w:val="clear" w:color="auto" w:fill="FFFFFF"/>
        <w:spacing w:before="0" w:after="0" w:line="480" w:lineRule="exact"/>
        <w:jc w:val="both"/>
        <w:textAlignment w:val="baseline"/>
        <w:rPr>
          <w:rStyle w:val="6"/>
          <w:rFonts w:ascii="宋体" w:hAnsi="宋体"/>
          <w:kern w:val="2"/>
          <w:sz w:val="24"/>
          <w:szCs w:val="24"/>
          <w:lang w:val="en-US" w:eastAsia="zh-CN" w:bidi="ar-SA"/>
        </w:rPr>
      </w:pPr>
    </w:p>
    <w:p>
      <w:pPr>
        <w:pStyle w:val="10"/>
        <w:widowControl/>
        <w:shd w:val="clear" w:color="auto" w:fill="FFFFFF"/>
        <w:spacing w:before="0" w:after="0" w:line="480" w:lineRule="exact"/>
        <w:jc w:val="both"/>
        <w:textAlignment w:val="baseline"/>
        <w:rPr>
          <w:rStyle w:val="6"/>
          <w:rFonts w:ascii="宋体" w:hAnsi="宋体"/>
          <w:kern w:val="2"/>
          <w:sz w:val="24"/>
          <w:szCs w:val="24"/>
          <w:lang w:val="en-US" w:eastAsia="zh-CN" w:bidi="ar-SA"/>
        </w:rPr>
      </w:pPr>
    </w:p>
    <w:p>
      <w:pPr>
        <w:pStyle w:val="10"/>
        <w:widowControl/>
        <w:shd w:val="clear" w:color="auto" w:fill="FFFFFF"/>
        <w:spacing w:before="0" w:after="0" w:line="480" w:lineRule="exact"/>
        <w:jc w:val="both"/>
        <w:textAlignment w:val="baseline"/>
        <w:rPr>
          <w:rStyle w:val="6"/>
          <w:rFonts w:ascii="宋体" w:hAnsi="宋体"/>
          <w:kern w:val="2"/>
          <w:sz w:val="24"/>
          <w:szCs w:val="24"/>
          <w:lang w:val="en-US" w:eastAsia="zh-CN" w:bidi="ar-SA"/>
        </w:rPr>
      </w:pPr>
    </w:p>
    <w:p>
      <w:pPr>
        <w:pStyle w:val="10"/>
        <w:widowControl/>
        <w:shd w:val="clear" w:color="auto" w:fill="FFFFFF"/>
        <w:spacing w:before="0" w:after="0" w:line="560" w:lineRule="exact"/>
        <w:jc w:val="left"/>
        <w:textAlignment w:val="baseline"/>
        <w:rPr>
          <w:rStyle w:val="6"/>
          <w:rFonts w:ascii="宋体" w:hAnsi="宋体"/>
          <w:b/>
          <w:kern w:val="0"/>
          <w:sz w:val="28"/>
          <w:szCs w:val="28"/>
          <w:lang w:val="en-US" w:eastAsia="zh-CN" w:bidi="ar-SA"/>
        </w:rPr>
      </w:pPr>
      <w:r>
        <w:rPr>
          <w:rStyle w:val="6"/>
          <w:rFonts w:ascii="宋体" w:hAnsi="宋体"/>
          <w:b/>
          <w:kern w:val="0"/>
          <w:sz w:val="28"/>
          <w:szCs w:val="28"/>
          <w:lang w:val="en-US" w:eastAsia="zh-CN" w:bidi="ar-SA"/>
        </w:rPr>
        <w:t>附件3-4       安徽省医疗服务信息社会公开指标说明</w:t>
      </w:r>
    </w:p>
    <w:tbl>
      <w:tblPr>
        <w:tblStyle w:val="5"/>
        <w:tblpPr w:leftFromText="180" w:rightFromText="180" w:vertAnchor="text" w:horzAnchor="margin" w:tblpX="-102" w:tblpY="318"/>
        <w:tblW w:w="876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37"/>
        <w:gridCol w:w="1027"/>
        <w:gridCol w:w="72"/>
        <w:gridCol w:w="135"/>
        <w:gridCol w:w="67"/>
        <w:gridCol w:w="1202"/>
        <w:gridCol w:w="4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2" w:hRule="atLeast"/>
        </w:trPr>
        <w:tc>
          <w:tcPr>
            <w:tcW w:w="143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信息分类</w:t>
            </w:r>
          </w:p>
        </w:tc>
        <w:tc>
          <w:tcPr>
            <w:tcW w:w="2503"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exact"/>
              <w:jc w:val="center"/>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指标项目</w:t>
            </w:r>
          </w:p>
        </w:tc>
        <w:tc>
          <w:tcPr>
            <w:tcW w:w="482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指标定义、计算公式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5" w:hRule="atLeast"/>
        </w:trPr>
        <w:tc>
          <w:tcPr>
            <w:tcW w:w="1437"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1.基本情况</w:t>
            </w:r>
          </w:p>
          <w:p>
            <w:pPr>
              <w:spacing w:line="360" w:lineRule="exact"/>
              <w:jc w:val="both"/>
              <w:textAlignment w:val="baseline"/>
              <w:rPr>
                <w:rStyle w:val="6"/>
                <w:rFonts w:ascii="宋体"/>
                <w:kern w:val="2"/>
                <w:sz w:val="24"/>
                <w:szCs w:val="24"/>
                <w:lang w:val="en-US" w:eastAsia="zh-CN" w:bidi="ar-SA"/>
              </w:rPr>
            </w:pPr>
          </w:p>
        </w:tc>
        <w:tc>
          <w:tcPr>
            <w:tcW w:w="2503"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1.1医疗机构等级</w:t>
            </w:r>
          </w:p>
        </w:tc>
        <w:tc>
          <w:tcPr>
            <w:tcW w:w="482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指经各级卫生行政部门评审，确定的医疗机构等级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1234" w:type="dxa"/>
            <w:gridSpan w:val="3"/>
            <w:vMerge w:val="restart"/>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kern w:val="2"/>
                <w:sz w:val="24"/>
                <w:szCs w:val="24"/>
                <w:lang w:val="en-US" w:eastAsia="zh-CN" w:bidi="ar-SA"/>
              </w:rPr>
              <w:t>1.2 重点（特色）专科</w:t>
            </w:r>
          </w:p>
        </w:tc>
        <w:tc>
          <w:tcPr>
            <w:tcW w:w="126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国家级</w:t>
            </w:r>
          </w:p>
        </w:tc>
        <w:tc>
          <w:tcPr>
            <w:tcW w:w="482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列举经各级卫生行政部门评定的重点专科名称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123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p>
        </w:tc>
        <w:tc>
          <w:tcPr>
            <w:tcW w:w="1269" w:type="dxa"/>
            <w:gridSpan w:val="2"/>
            <w:tcBorders>
              <w:top w:val="single" w:color="000000" w:sz="4" w:space="0"/>
              <w:left w:val="single" w:color="000000" w:sz="4" w:space="0"/>
              <w:bottom w:val="single" w:color="000000" w:sz="4" w:space="0"/>
              <w:right w:val="single" w:color="000000" w:sz="4" w:space="0"/>
            </w:tcBorders>
            <w:vAlign w:val="center"/>
          </w:tcPr>
          <w:p>
            <w:pPr>
              <w:tabs>
                <w:tab w:val="left" w:pos="870"/>
              </w:tabs>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省级</w:t>
            </w:r>
          </w:p>
        </w:tc>
        <w:tc>
          <w:tcPr>
            <w:tcW w:w="4823"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870"/>
              </w:tabs>
              <w:spacing w:line="360" w:lineRule="exact"/>
              <w:jc w:val="both"/>
              <w:textAlignment w:val="baseline"/>
              <w:rPr>
                <w:rStyle w:val="6"/>
                <w:rFonts w:ascii="宋体" w:cs="Times New Roman"/>
                <w:bCs/>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123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p>
        </w:tc>
        <w:tc>
          <w:tcPr>
            <w:tcW w:w="126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市级</w:t>
            </w:r>
          </w:p>
        </w:tc>
        <w:tc>
          <w:tcPr>
            <w:tcW w:w="482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7"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123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p>
        </w:tc>
        <w:tc>
          <w:tcPr>
            <w:tcW w:w="126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院级</w:t>
            </w:r>
          </w:p>
        </w:tc>
        <w:tc>
          <w:tcPr>
            <w:tcW w:w="482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kern w:val="2"/>
                <w:sz w:val="24"/>
                <w:szCs w:val="24"/>
                <w:lang w:val="en-US" w:eastAsia="zh-CN" w:bidi="ar-SA"/>
              </w:rPr>
              <w:t>列举</w:t>
            </w:r>
            <w:r>
              <w:rPr>
                <w:rStyle w:val="6"/>
                <w:rFonts w:ascii="宋体" w:hAnsi="宋体" w:cs="Times New Roman"/>
                <w:bCs/>
                <w:kern w:val="2"/>
                <w:sz w:val="24"/>
                <w:szCs w:val="24"/>
                <w:lang w:val="en-US" w:eastAsia="zh-CN" w:bidi="ar-SA"/>
              </w:rPr>
              <w:t>医疗机构自行评定的特色专科名称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1437"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2.医疗费用</w:t>
            </w:r>
          </w:p>
        </w:tc>
        <w:tc>
          <w:tcPr>
            <w:tcW w:w="2503"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r>
              <w:rPr>
                <w:rStyle w:val="6"/>
                <w:rFonts w:ascii="宋体" w:hAnsi="宋体" w:cs="Times New Roman"/>
                <w:bCs/>
                <w:kern w:val="2"/>
                <w:sz w:val="24"/>
                <w:szCs w:val="24"/>
                <w:lang w:val="en-US" w:eastAsia="zh-CN" w:bidi="ar-SA"/>
              </w:rPr>
              <w:t xml:space="preserve">2.1 </w:t>
            </w:r>
            <w:r>
              <w:rPr>
                <w:rStyle w:val="6"/>
                <w:rFonts w:ascii="宋体" w:hAnsi="宋体"/>
                <w:kern w:val="2"/>
                <w:sz w:val="24"/>
                <w:szCs w:val="24"/>
                <w:lang w:val="en-US" w:eastAsia="zh-CN" w:bidi="ar-SA"/>
              </w:rPr>
              <w:t>门诊患者人均医疗费用</w:t>
            </w:r>
          </w:p>
        </w:tc>
        <w:tc>
          <w:tcPr>
            <w:tcW w:w="482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=门诊收入/门诊诊疗人次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2503"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kern w:val="2"/>
                <w:sz w:val="24"/>
                <w:szCs w:val="24"/>
                <w:lang w:val="en-US" w:eastAsia="zh-CN" w:bidi="ar-SA"/>
              </w:rPr>
              <w:t>2.2 出院患者人均医疗费用</w:t>
            </w:r>
          </w:p>
        </w:tc>
        <w:tc>
          <w:tcPr>
            <w:tcW w:w="482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=住院收入/出院人次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2503"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2.3 药品占比</w:t>
            </w:r>
          </w:p>
        </w:tc>
        <w:tc>
          <w:tcPr>
            <w:tcW w:w="482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=医疗机构药品收入/业务收入*100%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2503"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1"/>
                <w:szCs w:val="21"/>
                <w:lang w:val="en-US" w:eastAsia="zh-CN" w:bidi="ar-SA"/>
              </w:rPr>
            </w:pPr>
            <w:r>
              <w:rPr>
                <w:rStyle w:val="6"/>
                <w:rFonts w:ascii="宋体" w:hAnsi="宋体"/>
                <w:kern w:val="2"/>
                <w:sz w:val="24"/>
                <w:szCs w:val="24"/>
                <w:lang w:val="en-US" w:eastAsia="zh-CN" w:bidi="ar-SA"/>
              </w:rPr>
              <w:t xml:space="preserve"> </w:t>
            </w:r>
            <w:r>
              <w:rPr>
                <w:rStyle w:val="6"/>
                <w:rFonts w:ascii="宋体" w:hAnsi="宋体"/>
                <w:kern w:val="2"/>
                <w:sz w:val="21"/>
                <w:szCs w:val="21"/>
                <w:lang w:val="en-US" w:eastAsia="zh-CN" w:bidi="ar-SA"/>
              </w:rPr>
              <w:t>2.3.1中药饮片占比</w:t>
            </w:r>
          </w:p>
        </w:tc>
        <w:tc>
          <w:tcPr>
            <w:tcW w:w="482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kern w:val="2"/>
                <w:sz w:val="21"/>
                <w:szCs w:val="21"/>
                <w:lang w:val="en-US" w:eastAsia="zh-CN" w:bidi="ar-SA"/>
              </w:rPr>
              <w:t>=中药饮片收入（含院内制剂）/药品收入*100%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2503"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2.4 耗材占比</w:t>
            </w:r>
          </w:p>
        </w:tc>
        <w:tc>
          <w:tcPr>
            <w:tcW w:w="482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=医疗机构耗材收入/业务收入*100%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2503"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2.5 住院患者前20位单病种平均费用</w:t>
            </w:r>
          </w:p>
        </w:tc>
        <w:tc>
          <w:tcPr>
            <w:tcW w:w="482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分别计算医疗机构住院患者前20位单病种的平均费用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2503"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2.6 医疗机构特色专科住院患者前5位单病种平均费用</w:t>
            </w:r>
          </w:p>
        </w:tc>
        <w:tc>
          <w:tcPr>
            <w:tcW w:w="482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分别计算医疗机构特色专科住院患者前5位单病种平均费用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5"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1027"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 xml:space="preserve">2.7 </w:t>
            </w:r>
            <w:r>
              <w:rPr>
                <w:rStyle w:val="6"/>
                <w:rFonts w:ascii="宋体" w:hAnsi="宋体"/>
                <w:kern w:val="2"/>
                <w:sz w:val="24"/>
                <w:szCs w:val="24"/>
                <w:lang w:val="en-GB" w:eastAsia="zh-CN" w:bidi="ar-SA"/>
              </w:rPr>
              <w:t>医保及新农合实际报销比例</w:t>
            </w:r>
            <w:r>
              <w:rPr>
                <w:rStyle w:val="6"/>
                <w:rFonts w:ascii="宋体" w:hAnsi="宋体"/>
                <w:kern w:val="2"/>
                <w:sz w:val="24"/>
                <w:szCs w:val="24"/>
                <w:lang w:val="en-US" w:eastAsia="zh-CN" w:bidi="ar-SA"/>
              </w:rPr>
              <w:t>（%）</w:t>
            </w:r>
          </w:p>
        </w:tc>
        <w:tc>
          <w:tcPr>
            <w:tcW w:w="1476"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城镇职工</w:t>
            </w:r>
          </w:p>
        </w:tc>
        <w:tc>
          <w:tcPr>
            <w:tcW w:w="4823"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分别计算三类医保住院患者平均实际报销比例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5"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102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1476"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新农合</w:t>
            </w:r>
          </w:p>
        </w:tc>
        <w:tc>
          <w:tcPr>
            <w:tcW w:w="482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5"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102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1476"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城镇居民</w:t>
            </w:r>
          </w:p>
        </w:tc>
        <w:tc>
          <w:tcPr>
            <w:tcW w:w="482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1437"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3.医疗质量</w:t>
            </w:r>
          </w:p>
        </w:tc>
        <w:tc>
          <w:tcPr>
            <w:tcW w:w="2503"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3.1治愈好转率（%）</w:t>
            </w:r>
          </w:p>
        </w:tc>
        <w:tc>
          <w:tcPr>
            <w:tcW w:w="482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=治愈好转人次/出院人次*100%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2503"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3.2 入出院诊断符合率（%）</w:t>
            </w:r>
          </w:p>
        </w:tc>
        <w:tc>
          <w:tcPr>
            <w:tcW w:w="482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kern w:val="2"/>
                <w:sz w:val="24"/>
                <w:szCs w:val="24"/>
                <w:lang w:val="en-US" w:eastAsia="zh-CN" w:bidi="ar-SA"/>
              </w:rPr>
              <w:t>=入出院诊断符合数</w:t>
            </w:r>
            <w:r>
              <w:rPr>
                <w:rStyle w:val="6"/>
                <w:rFonts w:ascii="宋体" w:hAnsi="宋体" w:cs="Times New Roman"/>
                <w:bCs/>
                <w:kern w:val="2"/>
                <w:sz w:val="24"/>
                <w:szCs w:val="24"/>
                <w:lang w:val="en-US" w:eastAsia="zh-CN" w:bidi="ar-SA"/>
              </w:rPr>
              <w:t>/出院人次*100%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2503"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3.3 手术前后诊断符合率（%）</w:t>
            </w:r>
          </w:p>
        </w:tc>
        <w:tc>
          <w:tcPr>
            <w:tcW w:w="482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kern w:val="2"/>
                <w:sz w:val="24"/>
                <w:szCs w:val="24"/>
                <w:lang w:val="en-US" w:eastAsia="zh-CN" w:bidi="ar-SA"/>
              </w:rPr>
              <w:t>=手术前后诊断符合数</w:t>
            </w:r>
            <w:r>
              <w:rPr>
                <w:rStyle w:val="6"/>
                <w:rFonts w:ascii="宋体" w:hAnsi="宋体" w:cs="Times New Roman"/>
                <w:bCs/>
                <w:kern w:val="2"/>
                <w:sz w:val="24"/>
                <w:szCs w:val="24"/>
                <w:lang w:val="en-US" w:eastAsia="zh-CN" w:bidi="ar-SA"/>
              </w:rPr>
              <w:t>/出院人次*100%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2503"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3.4 急诊抢救成功率（%）</w:t>
            </w:r>
          </w:p>
        </w:tc>
        <w:tc>
          <w:tcPr>
            <w:tcW w:w="482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kern w:val="2"/>
                <w:sz w:val="24"/>
                <w:szCs w:val="24"/>
                <w:lang w:val="en-US" w:eastAsia="zh-CN" w:bidi="ar-SA"/>
              </w:rPr>
              <w:t>=急诊抢救成功次数</w:t>
            </w:r>
            <w:r>
              <w:rPr>
                <w:rStyle w:val="6"/>
                <w:rFonts w:ascii="宋体" w:hAnsi="宋体" w:cs="Times New Roman"/>
                <w:bCs/>
                <w:kern w:val="2"/>
                <w:sz w:val="24"/>
                <w:szCs w:val="24"/>
                <w:lang w:val="en-US" w:eastAsia="zh-CN" w:bidi="ar-SA"/>
              </w:rPr>
              <w:t>/急诊抢救次数*100%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1301"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3.5</w:t>
            </w:r>
            <w:r>
              <w:rPr>
                <w:rStyle w:val="6"/>
                <w:rFonts w:ascii="宋体" w:hAnsi="宋体"/>
                <w:kern w:val="2"/>
                <w:sz w:val="24"/>
                <w:szCs w:val="24"/>
                <w:lang w:val="en-US" w:eastAsia="zh-CN" w:bidi="ar-SA"/>
              </w:rPr>
              <w:t>大型设备检查阳性率（%）</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彩超</w:t>
            </w:r>
          </w:p>
        </w:tc>
        <w:tc>
          <w:tcPr>
            <w:tcW w:w="482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=检查阳性结果数/检查人次数（三项检查分别计算）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1"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1301"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cs="Times New Roman"/>
                <w:bCs/>
                <w:kern w:val="2"/>
                <w:sz w:val="24"/>
                <w:szCs w:val="24"/>
                <w:lang w:val="en-US" w:eastAsia="zh-CN" w:bidi="ar-SA"/>
              </w:rPr>
            </w:pP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kern w:val="2"/>
                <w:sz w:val="24"/>
                <w:szCs w:val="24"/>
                <w:lang w:val="en-US" w:eastAsia="zh-CN" w:bidi="ar-SA"/>
              </w:rPr>
              <w:t>CT</w:t>
            </w:r>
          </w:p>
        </w:tc>
        <w:tc>
          <w:tcPr>
            <w:tcW w:w="48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5"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1301"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cs="Times New Roman"/>
                <w:bCs/>
                <w:kern w:val="2"/>
                <w:sz w:val="24"/>
                <w:szCs w:val="24"/>
                <w:lang w:val="en-US" w:eastAsia="zh-CN" w:bidi="ar-SA"/>
              </w:rPr>
            </w:pP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kern w:val="2"/>
                <w:sz w:val="24"/>
                <w:szCs w:val="24"/>
                <w:lang w:val="en-US" w:eastAsia="zh-CN" w:bidi="ar-SA"/>
              </w:rPr>
              <w:t>MRI</w:t>
            </w:r>
          </w:p>
        </w:tc>
        <w:tc>
          <w:tcPr>
            <w:tcW w:w="48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2503"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3.6抗菌药物使用强度</w:t>
            </w:r>
          </w:p>
        </w:tc>
        <w:tc>
          <w:tcPr>
            <w:tcW w:w="482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kern w:val="2"/>
                <w:sz w:val="24"/>
                <w:szCs w:val="24"/>
                <w:lang w:val="en-US" w:eastAsia="zh-CN" w:bidi="ar-SA"/>
              </w:rPr>
            </w:pPr>
            <w:r>
              <w:rPr>
                <w:rStyle w:val="6"/>
                <w:rFonts w:ascii="宋体" w:hAnsi="宋体" w:cs="Times New Roman"/>
                <w:bCs/>
                <w:kern w:val="2"/>
                <w:sz w:val="24"/>
                <w:szCs w:val="24"/>
                <w:lang w:val="en-US" w:eastAsia="zh-CN" w:bidi="ar-SA"/>
              </w:rPr>
              <w:t>抗菌药物使用强度</w:t>
            </w:r>
            <w:r>
              <w:rPr>
                <w:rStyle w:val="6"/>
                <w:rFonts w:ascii="宋体" w:hAnsi="宋体"/>
                <w:kern w:val="2"/>
                <w:sz w:val="24"/>
                <w:szCs w:val="24"/>
                <w:lang w:val="en-US" w:eastAsia="zh-CN" w:bidi="ar-SA"/>
              </w:rPr>
              <w:t>=抗菌药物消耗量（累计DDD值）/（出院患者人数×平均住院天数）</w:t>
            </w:r>
            <w:r>
              <w:rPr>
                <w:rStyle w:val="6"/>
                <w:rFonts w:ascii="宋体" w:hAnsi="宋体" w:cs="Times New Roman"/>
                <w:bCs/>
                <w:kern w:val="2"/>
                <w:sz w:val="24"/>
                <w:szCs w:val="24"/>
                <w:lang w:val="en-US" w:eastAsia="zh-CN" w:bidi="ar-S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2503"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3.7门诊输液率</w:t>
            </w:r>
            <w:r>
              <w:rPr>
                <w:rStyle w:val="6"/>
                <w:rFonts w:ascii="宋体" w:hAnsi="宋体"/>
                <w:kern w:val="2"/>
                <w:sz w:val="24"/>
                <w:szCs w:val="24"/>
                <w:lang w:val="en-US" w:eastAsia="zh-CN" w:bidi="ar-SA"/>
              </w:rPr>
              <w:t>（%）</w:t>
            </w:r>
          </w:p>
        </w:tc>
        <w:tc>
          <w:tcPr>
            <w:tcW w:w="482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=门诊输液人次数/门诊诊疗人次</w:t>
            </w:r>
            <w:r>
              <w:rPr>
                <w:rStyle w:val="6"/>
                <w:rFonts w:ascii="宋体" w:hAnsi="宋体" w:cs="Times New Roman"/>
                <w:bCs/>
                <w:kern w:val="2"/>
                <w:sz w:val="24"/>
                <w:szCs w:val="24"/>
                <w:lang w:val="en-US" w:eastAsia="zh-CN" w:bidi="ar-S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2503"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3.8无菌手术切口感染率</w:t>
            </w:r>
            <w:r>
              <w:rPr>
                <w:rStyle w:val="6"/>
                <w:rFonts w:ascii="宋体" w:hAnsi="宋体"/>
                <w:kern w:val="2"/>
                <w:sz w:val="24"/>
                <w:szCs w:val="24"/>
                <w:lang w:val="en-US" w:eastAsia="zh-CN" w:bidi="ar-SA"/>
              </w:rPr>
              <w:t>（%）</w:t>
            </w:r>
          </w:p>
        </w:tc>
        <w:tc>
          <w:tcPr>
            <w:tcW w:w="482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w:t>
            </w:r>
            <w:r>
              <w:rPr>
                <w:rStyle w:val="6"/>
                <w:rFonts w:ascii="宋体" w:hAnsi="宋体" w:cs="Times New Roman"/>
                <w:bCs/>
                <w:kern w:val="2"/>
                <w:sz w:val="24"/>
                <w:szCs w:val="24"/>
                <w:lang w:val="en-US" w:eastAsia="zh-CN" w:bidi="ar-SA"/>
              </w:rPr>
              <w:t>无菌手术切口感染</w:t>
            </w:r>
            <w:r>
              <w:rPr>
                <w:rStyle w:val="6"/>
                <w:rFonts w:ascii="宋体" w:hAnsi="宋体"/>
                <w:kern w:val="2"/>
                <w:sz w:val="24"/>
                <w:szCs w:val="24"/>
                <w:lang w:val="en-US" w:eastAsia="zh-CN" w:bidi="ar-SA"/>
              </w:rPr>
              <w:t>数/无菌手术人次</w:t>
            </w:r>
            <w:r>
              <w:rPr>
                <w:rStyle w:val="6"/>
                <w:rFonts w:ascii="宋体" w:hAnsi="宋体" w:cs="Times New Roman"/>
                <w:bCs/>
                <w:kern w:val="2"/>
                <w:sz w:val="24"/>
                <w:szCs w:val="24"/>
                <w:lang w:val="en-US" w:eastAsia="zh-CN" w:bidi="ar-S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1"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2503"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3.9 住院患者压疮发生率（%）</w:t>
            </w:r>
          </w:p>
        </w:tc>
        <w:tc>
          <w:tcPr>
            <w:tcW w:w="482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=发生压疮的患者人次/出院患者人次</w:t>
            </w:r>
            <w:r>
              <w:rPr>
                <w:rStyle w:val="6"/>
                <w:rFonts w:ascii="宋体" w:hAnsi="宋体" w:cs="Times New Roman"/>
                <w:bCs/>
                <w:kern w:val="2"/>
                <w:sz w:val="24"/>
                <w:szCs w:val="24"/>
                <w:lang w:val="en-US" w:eastAsia="zh-CN" w:bidi="ar-S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1437"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4.运行效率</w:t>
            </w:r>
          </w:p>
        </w:tc>
        <w:tc>
          <w:tcPr>
            <w:tcW w:w="2503"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kern w:val="2"/>
                <w:sz w:val="24"/>
                <w:szCs w:val="24"/>
                <w:lang w:val="en-US" w:eastAsia="zh-CN" w:bidi="ar-SA"/>
              </w:rPr>
              <w:t>4.1 门诊挂号预约率</w:t>
            </w:r>
          </w:p>
        </w:tc>
        <w:tc>
          <w:tcPr>
            <w:tcW w:w="482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=门诊预约挂号数/门诊挂号数</w:t>
            </w:r>
            <w:r>
              <w:rPr>
                <w:rStyle w:val="6"/>
                <w:rFonts w:ascii="宋体" w:hAnsi="宋体" w:cs="Times New Roman"/>
                <w:bCs/>
                <w:kern w:val="2"/>
                <w:sz w:val="24"/>
                <w:szCs w:val="24"/>
                <w:lang w:val="en-US" w:eastAsia="zh-CN" w:bidi="ar-S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1099"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4.2 术前待床日（天）</w:t>
            </w:r>
          </w:p>
        </w:tc>
        <w:tc>
          <w:tcPr>
            <w:tcW w:w="1404"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二类手术</w:t>
            </w:r>
          </w:p>
        </w:tc>
        <w:tc>
          <w:tcPr>
            <w:tcW w:w="482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分别计算各类手术患者从入院时点至手术时点的平均等候时间，以天为单位计算。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109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p>
        </w:tc>
        <w:tc>
          <w:tcPr>
            <w:tcW w:w="1404"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三类手术</w:t>
            </w:r>
          </w:p>
        </w:tc>
        <w:tc>
          <w:tcPr>
            <w:tcW w:w="48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109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p>
        </w:tc>
        <w:tc>
          <w:tcPr>
            <w:tcW w:w="1404"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四类手术</w:t>
            </w:r>
          </w:p>
        </w:tc>
        <w:tc>
          <w:tcPr>
            <w:tcW w:w="48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1"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2503"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4.3病床使用率</w:t>
            </w:r>
            <w:r>
              <w:rPr>
                <w:rStyle w:val="6"/>
                <w:rFonts w:ascii="宋体" w:hAnsi="宋体"/>
                <w:kern w:val="2"/>
                <w:sz w:val="24"/>
                <w:szCs w:val="24"/>
                <w:lang w:val="en-US" w:eastAsia="zh-CN" w:bidi="ar-SA"/>
              </w:rPr>
              <w:t>（%）</w:t>
            </w:r>
          </w:p>
        </w:tc>
        <w:tc>
          <w:tcPr>
            <w:tcW w:w="482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=实际占用总床日数/实际开放总床日数*100%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1"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2503"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4.4 出院者平均住院日（天）</w:t>
            </w:r>
          </w:p>
        </w:tc>
        <w:tc>
          <w:tcPr>
            <w:tcW w:w="482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=出院者占用总床日数/出院人次数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3" w:hRule="atLeast"/>
        </w:trPr>
        <w:tc>
          <w:tcPr>
            <w:tcW w:w="143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5.患者满意度</w:t>
            </w:r>
          </w:p>
        </w:tc>
        <w:tc>
          <w:tcPr>
            <w:tcW w:w="2503"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总体满意度</w:t>
            </w:r>
            <w:r>
              <w:rPr>
                <w:rStyle w:val="6"/>
                <w:rFonts w:ascii="宋体" w:hAnsi="宋体"/>
                <w:kern w:val="2"/>
                <w:sz w:val="24"/>
                <w:szCs w:val="24"/>
                <w:lang w:val="en-US" w:eastAsia="zh-CN" w:bidi="ar-SA"/>
              </w:rPr>
              <w:t>（%）</w:t>
            </w:r>
          </w:p>
        </w:tc>
        <w:tc>
          <w:tcPr>
            <w:tcW w:w="482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以第三方机构调查报告数据为准。三级医疗机构和省属医疗机构应用省卫生计生委满意度评价。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6" w:hRule="atLeast"/>
        </w:trPr>
        <w:tc>
          <w:tcPr>
            <w:tcW w:w="143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6.服务承诺</w:t>
            </w:r>
          </w:p>
        </w:tc>
        <w:tc>
          <w:tcPr>
            <w:tcW w:w="7326"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医疗机构主动向社会承诺的服务内容（含我省医疗机构统一和自选）</w:t>
            </w:r>
          </w:p>
        </w:tc>
      </w:tr>
    </w:tbl>
    <w:p>
      <w:pPr>
        <w:jc w:val="both"/>
        <w:textAlignment w:val="baseline"/>
        <w:rPr>
          <w:rStyle w:val="6"/>
          <w:kern w:val="2"/>
          <w:sz w:val="21"/>
          <w:szCs w:val="24"/>
          <w:lang w:val="en-US" w:eastAsia="zh-CN" w:bidi="ar-SA"/>
        </w:rPr>
      </w:pPr>
    </w:p>
    <w:sectPr>
      <w:pgSz w:w="11906" w:h="16838"/>
      <w:pgMar w:top="567" w:right="1797" w:bottom="567" w:left="1797" w:header="851" w:footer="992" w:gutter="0"/>
      <w:lnNumType w:countBy="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41C3E"/>
    <w:rsid w:val="15A533AF"/>
    <w:rsid w:val="305E7D1E"/>
    <w:rsid w:val="328A4E5F"/>
    <w:rsid w:val="3EB606E7"/>
    <w:rsid w:val="46FB2F2F"/>
    <w:rsid w:val="5CB50D10"/>
    <w:rsid w:val="61192A03"/>
    <w:rsid w:val="657E72AD"/>
    <w:rsid w:val="667E588C"/>
    <w:rsid w:val="69C04FF3"/>
    <w:rsid w:val="6AC24465"/>
    <w:rsid w:val="6C75552B"/>
    <w:rsid w:val="6DA32B07"/>
    <w:rsid w:val="715F39D4"/>
    <w:rsid w:val="73EF53D7"/>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3">
    <w:name w:val="header"/>
    <w:basedOn w:val="1"/>
    <w:link w:val="8"/>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customStyle="1" w:styleId="6">
    <w:name w:val="NormalCharacter"/>
    <w:link w:val="1"/>
    <w:semiHidden/>
    <w:qFormat/>
    <w:uiPriority w:val="0"/>
  </w:style>
  <w:style w:type="table" w:customStyle="1" w:styleId="7">
    <w:name w:val="TableNormal"/>
    <w:semiHidden/>
    <w:qFormat/>
    <w:uiPriority w:val="0"/>
  </w:style>
  <w:style w:type="character" w:customStyle="1" w:styleId="8">
    <w:name w:val="UserStyle_0"/>
    <w:link w:val="3"/>
    <w:qFormat/>
    <w:uiPriority w:val="0"/>
    <w:rPr>
      <w:kern w:val="2"/>
      <w:sz w:val="18"/>
      <w:szCs w:val="18"/>
    </w:rPr>
  </w:style>
  <w:style w:type="character" w:customStyle="1" w:styleId="9">
    <w:name w:val="UserStyle_1"/>
    <w:link w:val="2"/>
    <w:qFormat/>
    <w:uiPriority w:val="0"/>
    <w:rPr>
      <w:kern w:val="2"/>
      <w:sz w:val="18"/>
      <w:szCs w:val="18"/>
    </w:rPr>
  </w:style>
  <w:style w:type="paragraph" w:customStyle="1" w:styleId="10">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2021-01-11T02:55:00Z</dcterms:created>
  <dc:creator>happy</dc:creator>
  <cp:lastModifiedBy>LCY</cp:lastModifiedBy>
  <cp:lastPrinted>2021-07-02T07:34:00Z</cp:lastPrinted>
  <dcterms:modified xsi:type="dcterms:W3CDTF">2021-07-06T01:11:26Z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