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798C">
      <w:pPr>
        <w:jc w:val="center"/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2025年上半年萧县财政收支情况新闻发布稿</w:t>
      </w:r>
    </w:p>
    <w:p w14:paraId="45C7AA81"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萧县财政局党委委员 康海新</w:t>
      </w:r>
    </w:p>
    <w:p w14:paraId="5D0A5E59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B73E1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各位媒体朋友：</w:t>
      </w:r>
    </w:p>
    <w:p w14:paraId="4BC6CBA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大家好！下面我向大家通报一下2025年上半年萧县财政收支情况。</w:t>
      </w:r>
    </w:p>
    <w:p w14:paraId="3E82E593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 xml:space="preserve">一、萧县一般公共预算收支情况 </w:t>
      </w:r>
    </w:p>
    <w:p w14:paraId="1AAA64B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(一）一般公共预算收入情况</w:t>
      </w:r>
    </w:p>
    <w:p w14:paraId="7A99CC1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2025年上半年，萧县一般公共预算收入110076万元，增收6369万元，增长6.1%。其中：税收收入完成54990万元，减收6339万元，下降10.3%；非税收入完成55086万元，增收12708万元，增长30%。</w:t>
      </w:r>
    </w:p>
    <w:p w14:paraId="1E83599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（二）一般公共预算支出情况</w:t>
      </w:r>
    </w:p>
    <w:p w14:paraId="534DA02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2025年上半年，萧县一般公共预算支出394758万元，增加766万元，与上年同期持平。主要支出科目情况如下：</w:t>
      </w:r>
    </w:p>
    <w:p w14:paraId="392AD25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1.教育支出92700万元，与上年同期持平。</w:t>
      </w:r>
    </w:p>
    <w:p w14:paraId="724ECD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2.科学技术支出111万元，同比下降93.5%。</w:t>
      </w:r>
    </w:p>
    <w:p w14:paraId="6B5657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3.文化旅游体育与传媒支出4179万元，同比增长97%。</w:t>
      </w:r>
    </w:p>
    <w:p w14:paraId="04AEA5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4.社会保障和就业支出97308万元，同比增长4.5%。</w:t>
      </w:r>
    </w:p>
    <w:p w14:paraId="5112CD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5.卫生健康支出18168万元，同比下降6.1%。</w:t>
      </w:r>
    </w:p>
    <w:p w14:paraId="17BED9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6.节能环保支出2114万元，同比下降25.4%。</w:t>
      </w:r>
    </w:p>
    <w:p w14:paraId="772B1D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7.城乡社区支出28773万元，同比下降16.6%。</w:t>
      </w:r>
    </w:p>
    <w:p w14:paraId="4AC59E5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8.农林水支出87560万元，同比下降1.8%。</w:t>
      </w:r>
    </w:p>
    <w:p w14:paraId="51698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9.交通运输支出3331万元，同比下降45.1%。</w:t>
      </w:r>
    </w:p>
    <w:p w14:paraId="56B428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10.债务付息支出8204万元，同比下降5.1%。</w:t>
      </w:r>
    </w:p>
    <w:p w14:paraId="5F3A0E7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二、萧县政府性基金预算收支情况</w:t>
      </w:r>
    </w:p>
    <w:p w14:paraId="439C58B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（一）政府性基金预算收入情况</w:t>
      </w:r>
    </w:p>
    <w:p w14:paraId="2852864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2025年上半年，萧县政府性基金预算收入17689万元，同比下降76.1%。其中，国有土地使用权出让收入16308万元，同比下降77.5%。</w:t>
      </w:r>
    </w:p>
    <w:p w14:paraId="183D4D6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（二）政府性基金预算支出情况</w:t>
      </w:r>
    </w:p>
    <w:p w14:paraId="48AB02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2025年上半年，萧县政府性基金预算支出70061万元，同比增长5.1%。其中，国有土地使用权出让收入相关支出25970万元，同比下降3.4%。</w:t>
      </w:r>
    </w:p>
    <w:p w14:paraId="34C4462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、萧县财政运行总体情况</w:t>
      </w:r>
    </w:p>
    <w:p w14:paraId="22150A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一是萧县财政收支运行平稳，坚持“三保”支出优先保障，将“三保”作为首要政治任务足额安排、不留硬缺口，上半年“三保”支出205448万元，完成序时进度。</w:t>
      </w:r>
    </w:p>
    <w:p w14:paraId="3A5EEFC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二是坚持党政机关带头过紧日子，严控“三公”经费，上半年全县“三公”经费支出较去年同期下降3.87%。</w:t>
      </w:r>
    </w:p>
    <w:p w14:paraId="570D0CF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重点领域民生支出得到较好保障，上半年全县财政民生支出完成341880万元，占财政支出86.6%。其中，教育投入持续增长，确保教育资金投入“只增不减”，教育支出达到92700万元，超额完成序时进度；支持强化就业优先政策，安排就业补助资金2099万元；提高基本医疗保障水平，公共卫生经费补助达99元/人·年，城乡居民医保人均财政补助标准再增加30元，达到每人每年670元；加强困难群众基本生活保障，安排困难群众救助补助资金43196.62万元，落实兜底保障政策。</w:t>
      </w:r>
    </w:p>
    <w:p w14:paraId="187913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谢谢大家!</w:t>
      </w:r>
    </w:p>
    <w:p w14:paraId="0A25D98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71AE1"/>
    <w:rsid w:val="1A352420"/>
    <w:rsid w:val="476B2947"/>
    <w:rsid w:val="48071AE1"/>
    <w:rsid w:val="484B1829"/>
    <w:rsid w:val="57920E3A"/>
    <w:rsid w:val="709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874</Words>
  <Characters>1072</Characters>
  <Lines>0</Lines>
  <Paragraphs>0</Paragraphs>
  <TotalTime>3</TotalTime>
  <ScaleCrop>false</ScaleCrop>
  <LinksUpToDate>false</LinksUpToDate>
  <CharactersWithSpaces>1073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2025-07-29T08:10:00Z</dcterms:created>
  <dc:creator>孙莹</dc:creator>
  <cp:lastModifiedBy>饼小姐</cp:lastModifiedBy>
  <cp:lastPrinted>2025-08-08T00:15:00Z</cp:lastPrinted>
  <dcterms:modified xsi:type="dcterms:W3CDTF">2025-09-12T07:25:40Z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A00274ABD6BA472AA0AABD46D81626E7_11</vt:lpwstr>
  </property>
  <property fmtid="{D5CDD505-2E9C-101B-9397-08002B2CF9AE}" pid="4" name="KSOTemplateDocerSaveRecord">
    <vt:lpwstr>eyJoZGlkIjoiNDkyODc4MWJjMmMxYzc3NDIwZWY0NTMzYzZkOGYzZjUiLCJ1c2VySWQiOiIyMjA5MDkxOTcifQ==</vt:lpwstr>
  </property>
</Properties>
</file>