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E97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华文中宋" w:hAnsi="华文中宋" w:eastAsia="华文中宋" w:cs="Times New Roman"/>
          <w:lang w:val="en-US" w:eastAsia="zh-CN"/>
        </w:rPr>
      </w:pPr>
      <w:bookmarkStart w:id="36" w:name="_GoBack"/>
      <w:bookmarkStart w:id="0" w:name="_Toc28359011"/>
      <w:bookmarkStart w:id="1" w:name="_Toc35393797"/>
      <w:r>
        <w:rPr>
          <w:rFonts w:hint="eastAsia" w:ascii="华文中宋" w:hAnsi="华文中宋" w:eastAsia="华文中宋" w:cs="Times New Roman"/>
          <w:lang w:val="en-US" w:eastAsia="zh-CN"/>
        </w:rPr>
        <w:t>萧县杜楼镇养老服务中心消防项目工程</w:t>
      </w:r>
    </w:p>
    <w:p w14:paraId="08F83C9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</w:pPr>
      <w:r>
        <w:rPr>
          <w:rFonts w:hint="eastAsia" w:ascii="华文中宋" w:hAnsi="华文中宋" w:eastAsia="华文中宋" w:cs="Times New Roman"/>
          <w:lang w:val="en-US" w:eastAsia="zh-CN"/>
        </w:rPr>
        <w:t>询比公告</w:t>
      </w:r>
      <w:bookmarkEnd w:id="0"/>
      <w:bookmarkEnd w:id="1"/>
      <w:bookmarkEnd w:id="36"/>
    </w:p>
    <w:p w14:paraId="48A90DD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62B4E7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萧县杜楼镇养老服务中心消防项目工程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询比公告潜在供应商应在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萧县杜楼镇人民政府政务网、政府公告栏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浏览询比公告</w:t>
      </w:r>
      <w:r>
        <w:rPr>
          <w:rFonts w:hint="eastAsia" w:ascii="仿宋" w:hAnsi="仿宋" w:eastAsia="仿宋"/>
          <w:color w:val="auto"/>
          <w:sz w:val="28"/>
          <w:szCs w:val="28"/>
        </w:rPr>
        <w:t>，并于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 xml:space="preserve"> 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北京时间）前提交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4BEA089">
      <w:pPr>
        <w:pStyle w:val="3"/>
        <w:spacing w:line="360" w:lineRule="auto"/>
        <w:rPr>
          <w:rFonts w:hint="eastAsia" w:ascii="黑体" w:hAnsi="黑体" w:eastAsia="宋体" w:cs="宋体"/>
          <w:b w:val="0"/>
          <w:color w:val="auto"/>
          <w:sz w:val="28"/>
          <w:szCs w:val="28"/>
          <w:lang w:eastAsia="zh-CN"/>
        </w:rPr>
      </w:pPr>
      <w:bookmarkStart w:id="2" w:name="_Toc35393629"/>
      <w:bookmarkStart w:id="3" w:name="_Toc28359012"/>
      <w:bookmarkStart w:id="4" w:name="_Toc35393798"/>
      <w:bookmarkStart w:id="5" w:name="_Toc2835908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4B9714DE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萧县杜楼镇养老服务中心消防项目工程</w:t>
      </w:r>
    </w:p>
    <w:p w14:paraId="240DCBD0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采购金额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197900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按最低报价确定供应商。</w:t>
      </w:r>
    </w:p>
    <w:p w14:paraId="72646778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采购方式：询比</w:t>
      </w:r>
    </w:p>
    <w:p w14:paraId="47BEEB47">
      <w:pPr>
        <w:spacing w:line="360" w:lineRule="auto"/>
        <w:ind w:left="279" w:leftChars="133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详见工程量清单。</w:t>
      </w:r>
    </w:p>
    <w:p w14:paraId="7E7256DF">
      <w:pPr>
        <w:spacing w:line="360" w:lineRule="auto"/>
        <w:ind w:left="279" w:leftChars="133" w:firstLine="280" w:firstLineChars="1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合同履行期限：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日内完成。</w:t>
      </w:r>
    </w:p>
    <w:p w14:paraId="66CD21E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630"/>
      <w:bookmarkStart w:id="7" w:name="_Toc28359013"/>
      <w:bookmarkStart w:id="8" w:name="_Toc28359090"/>
      <w:bookmarkStart w:id="9" w:name="_Toc35393799"/>
      <w:r>
        <w:rPr>
          <w:rFonts w:hint="eastAsia" w:ascii="黑体" w:hAnsi="黑体" w:cs="宋体"/>
          <w:b w:val="0"/>
          <w:sz w:val="28"/>
          <w:szCs w:val="28"/>
        </w:rPr>
        <w:t>二、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供应商</w:t>
      </w:r>
      <w:r>
        <w:rPr>
          <w:rFonts w:hint="eastAsia" w:ascii="黑体" w:hAnsi="黑体" w:cs="宋体"/>
          <w:b w:val="0"/>
          <w:sz w:val="28"/>
          <w:szCs w:val="28"/>
        </w:rPr>
        <w:t>的资格要求</w:t>
      </w:r>
      <w:bookmarkEnd w:id="6"/>
      <w:bookmarkEnd w:id="7"/>
      <w:bookmarkEnd w:id="8"/>
      <w:bookmarkEnd w:id="9"/>
    </w:p>
    <w:p w14:paraId="552B40B5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10" w:name="_Toc28359014"/>
      <w:bookmarkStart w:id="11" w:name="_Toc28359091"/>
      <w:r>
        <w:rPr>
          <w:rFonts w:hint="eastAsia" w:ascii="仿宋" w:hAnsi="仿宋" w:eastAsia="仿宋"/>
          <w:sz w:val="28"/>
          <w:szCs w:val="28"/>
          <w:lang w:val="en-US" w:eastAsia="zh-CN"/>
        </w:rPr>
        <w:t>1.具备建筑、消防营业资质。</w:t>
      </w:r>
    </w:p>
    <w:p w14:paraId="2F98213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存在以下情形之一的不得确定为中标人：</w:t>
      </w:r>
    </w:p>
    <w:p w14:paraId="4293270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（1）供应商</w:t>
      </w:r>
      <w:r>
        <w:rPr>
          <w:rFonts w:hint="eastAsia" w:ascii="仿宋" w:hAnsi="仿宋" w:eastAsia="仿宋"/>
          <w:sz w:val="28"/>
          <w:szCs w:val="28"/>
        </w:rPr>
        <w:t>被人民法院列入失信被执行人的；</w:t>
      </w:r>
    </w:p>
    <w:p w14:paraId="76C97834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供应商或其法定代表人被列入行贿犯罪档案的；</w:t>
      </w:r>
    </w:p>
    <w:p w14:paraId="64E8DD3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供应商被市场监督管理局列入企业经营异常名录的；</w:t>
      </w:r>
    </w:p>
    <w:p w14:paraId="5D44D58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供应商被税务部门列入重大税收违法案件当事人名单的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7C88A6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31"/>
      <w:bookmarkStart w:id="13" w:name="_Toc35393800"/>
      <w:r>
        <w:rPr>
          <w:rFonts w:hint="eastAsia" w:ascii="黑体" w:hAnsi="黑体" w:cs="宋体"/>
          <w:b w:val="0"/>
          <w:sz w:val="28"/>
          <w:szCs w:val="28"/>
        </w:rPr>
        <w:t>三、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提交报价单</w:t>
      </w:r>
      <w:bookmarkEnd w:id="10"/>
      <w:bookmarkEnd w:id="11"/>
      <w:bookmarkEnd w:id="12"/>
      <w:bookmarkEnd w:id="13"/>
    </w:p>
    <w:p w14:paraId="3122F00B">
      <w:pPr>
        <w:spacing w:line="360" w:lineRule="auto"/>
        <w:ind w:firstLine="540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 xml:space="preserve"> 11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</w:t>
      </w:r>
    </w:p>
    <w:p w14:paraId="6D11E4AF">
      <w:pPr>
        <w:spacing w:line="360" w:lineRule="auto"/>
        <w:ind w:firstLine="540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萧县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杜楼镇政府经济办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电话：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0557-5410003</w:t>
      </w:r>
    </w:p>
    <w:p w14:paraId="62CB94FF">
      <w:pPr>
        <w:pStyle w:val="4"/>
        <w:keepNext w:val="0"/>
        <w:keepLines w:val="0"/>
        <w:spacing w:line="360" w:lineRule="auto"/>
        <w:ind w:firstLine="560" w:firstLineChars="2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</w:pPr>
      <w:bookmarkStart w:id="14" w:name="_Toc35393632"/>
      <w:bookmarkStart w:id="15" w:name="_Toc28359015"/>
      <w:bookmarkStart w:id="16" w:name="_Toc35393801"/>
      <w:bookmarkStart w:id="17" w:name="_Toc28359092"/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方式：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1.潜在供应商将营业执照复印件、投标报价单递交至经济办，视为参与报名。</w:t>
      </w:r>
    </w:p>
    <w:p w14:paraId="04C69C42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eastAsia" w:ascii="仿宋" w:hAnsi="仿宋" w:eastAsia="仿宋" w:cs="宋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2.报价单（见附件）（加盖公章）请务必使用信封密封递交至杜楼镇经济办。</w:t>
      </w:r>
    </w:p>
    <w:p w14:paraId="5DEECAB5">
      <w:pPr>
        <w:pStyle w:val="4"/>
        <w:keepNext w:val="0"/>
        <w:keepLines w:val="0"/>
        <w:spacing w:line="360" w:lineRule="auto"/>
        <w:ind w:firstLine="1400" w:firstLineChars="500"/>
        <w:jc w:val="left"/>
        <w:rPr>
          <w:rFonts w:hint="default" w:ascii="仿宋" w:hAnsi="仿宋" w:eastAsia="仿宋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逾期将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  <w:lang w:eastAsia="zh-CN"/>
        </w:rPr>
        <w:t>不接受报名</w:t>
      </w:r>
      <w:r>
        <w:rPr>
          <w:rFonts w:hint="eastAsia" w:ascii="仿宋" w:hAnsi="仿宋" w:eastAsia="仿宋" w:cs="宋体"/>
          <w:b w:val="0"/>
          <w:bCs w:val="0"/>
          <w:sz w:val="28"/>
          <w:szCs w:val="28"/>
        </w:rPr>
        <w:t>。</w:t>
      </w:r>
      <w:bookmarkEnd w:id="14"/>
      <w:bookmarkEnd w:id="15"/>
      <w:bookmarkEnd w:id="16"/>
      <w:bookmarkEnd w:id="17"/>
      <w:bookmarkStart w:id="18" w:name="_Toc35393802"/>
      <w:bookmarkStart w:id="19" w:name="_Toc28359093"/>
      <w:bookmarkStart w:id="20" w:name="_Toc28359016"/>
      <w:bookmarkStart w:id="21" w:name="_Toc35393633"/>
    </w:p>
    <w:p w14:paraId="770C7AA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开启</w:t>
      </w:r>
      <w:bookmarkEnd w:id="18"/>
      <w:bookmarkEnd w:id="19"/>
      <w:bookmarkEnd w:id="20"/>
      <w:bookmarkEnd w:id="21"/>
    </w:p>
    <w:p w14:paraId="23BA5757"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</w:p>
    <w:p w14:paraId="3056FD8A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 w:val="0"/>
          <w:sz w:val="28"/>
          <w:szCs w:val="28"/>
          <w:lang w:val="en-US" w:eastAsia="zh-CN"/>
        </w:rPr>
      </w:pPr>
      <w:bookmarkStart w:id="22" w:name="_Toc35393803"/>
      <w:bookmarkStart w:id="23" w:name="_Toc35393634"/>
      <w:bookmarkStart w:id="24" w:name="_Toc28359094"/>
      <w:bookmarkStart w:id="25" w:name="_Toc28359017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cs="宋体"/>
          <w:b w:val="0"/>
          <w:sz w:val="28"/>
          <w:szCs w:val="28"/>
        </w:rPr>
        <w:t>公告期限</w:t>
      </w:r>
      <w:bookmarkEnd w:id="22"/>
      <w:bookmarkEnd w:id="23"/>
      <w:bookmarkEnd w:id="24"/>
      <w:bookmarkEnd w:id="25"/>
      <w:bookmarkStart w:id="26" w:name="_Toc35393635"/>
      <w:bookmarkStart w:id="27" w:name="_Toc35393804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Times New Roman"/>
          <w:b w:val="0"/>
          <w:bCs/>
          <w:color w:val="auto"/>
          <w:kern w:val="2"/>
          <w:sz w:val="28"/>
          <w:szCs w:val="28"/>
          <w:u w:val="none"/>
          <w:lang w:val="en-US" w:eastAsia="zh-CN" w:bidi="ar-SA"/>
        </w:rPr>
        <w:t>至2025年11月10日9点00分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u w:val="none"/>
          <w:lang w:val="en-US" w:eastAsia="zh-CN" w:bidi="ar-SA"/>
        </w:rPr>
        <w:t>（北京时间）</w:t>
      </w:r>
    </w:p>
    <w:p w14:paraId="24D8EDAD">
      <w:pPr>
        <w:pStyle w:val="3"/>
        <w:numPr>
          <w:ilvl w:val="0"/>
          <w:numId w:val="0"/>
        </w:numPr>
        <w:spacing w:line="360" w:lineRule="auto"/>
        <w:rPr>
          <w:rFonts w:hint="eastAsia" w:ascii="黑体" w:hAnsi="黑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其他补充事宜</w:t>
      </w:r>
      <w:bookmarkEnd w:id="26"/>
      <w:bookmarkEnd w:id="27"/>
      <w:r>
        <w:rPr>
          <w:rFonts w:hint="eastAsia" w:ascii="黑体" w:hAnsi="黑体" w:eastAsia="宋体" w:cs="宋体"/>
          <w:b w:val="0"/>
          <w:bCs w:val="0"/>
          <w:sz w:val="28"/>
          <w:szCs w:val="28"/>
        </w:rPr>
        <w:t>：</w:t>
      </w:r>
      <w:r>
        <w:rPr>
          <w:rFonts w:hint="eastAsia" w:ascii="黑体" w:hAnsi="黑体" w:eastAsia="宋体" w:cs="宋体"/>
          <w:b w:val="0"/>
          <w:bCs w:val="0"/>
          <w:sz w:val="28"/>
          <w:szCs w:val="28"/>
          <w:lang w:val="en-US" w:eastAsia="zh-CN"/>
        </w:rPr>
        <w:t>无</w:t>
      </w:r>
    </w:p>
    <w:p w14:paraId="66887F01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8" w:name="_Toc35393805"/>
      <w:bookmarkStart w:id="29" w:name="_Toc35393636"/>
      <w:bookmarkStart w:id="30" w:name="_Toc28359095"/>
      <w:bookmarkStart w:id="31" w:name="_Toc28359018"/>
      <w:r>
        <w:rPr>
          <w:rFonts w:hint="eastAsia" w:ascii="黑体" w:hAnsi="黑体" w:cs="宋体"/>
          <w:b w:val="0"/>
          <w:sz w:val="28"/>
          <w:szCs w:val="28"/>
        </w:rPr>
        <w:t>八、凡对本次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询比活动</w:t>
      </w:r>
      <w:r>
        <w:rPr>
          <w:rFonts w:hint="eastAsia" w:ascii="黑体" w:hAnsi="黑体" w:cs="宋体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8"/>
      <w:bookmarkEnd w:id="29"/>
      <w:bookmarkEnd w:id="30"/>
      <w:bookmarkEnd w:id="31"/>
    </w:p>
    <w:p w14:paraId="6DCC3E4F">
      <w:pPr>
        <w:pStyle w:val="3"/>
        <w:spacing w:line="360" w:lineRule="auto"/>
        <w:ind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32" w:name="_Toc28359096"/>
      <w:bookmarkStart w:id="33" w:name="_Toc28359019"/>
      <w:bookmarkStart w:id="34" w:name="_Toc35393806"/>
      <w:bookmarkStart w:id="35" w:name="_Toc353936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 w14:paraId="5D4F6E6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萧县杜楼镇人民政府</w:t>
      </w:r>
    </w:p>
    <w:p w14:paraId="13663A78">
      <w:pPr>
        <w:spacing w:line="360" w:lineRule="auto"/>
        <w:ind w:firstLine="840" w:firstLineChars="300"/>
        <w:jc w:val="left"/>
        <w:rPr>
          <w:rFonts w:hint="default" w:ascii="仿宋" w:hAnsi="仿宋" w:eastAsia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萧县杜楼镇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杜老楼村</w:t>
      </w:r>
    </w:p>
    <w:p w14:paraId="31BCD9D4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式：</w:t>
      </w: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 xml:space="preserve">刘工 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17756910418</w:t>
      </w:r>
    </w:p>
    <w:p w14:paraId="08B1C61C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宋体"/>
          <w:sz w:val="28"/>
          <w:szCs w:val="28"/>
          <w:lang w:val="en-US" w:eastAsia="zh-CN"/>
        </w:rPr>
      </w:pPr>
    </w:p>
    <w:p w14:paraId="0BD5BDD7">
      <w:pPr>
        <w:spacing w:line="360" w:lineRule="auto"/>
        <w:jc w:val="left"/>
        <w:rPr>
          <w:rFonts w:hint="default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  <w:t>附件: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1</w:t>
      </w:r>
      <w:r>
        <w:rPr>
          <w:rFonts w:hint="default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萧县杜楼镇养老服务中心消防项目工程量清单</w:t>
      </w:r>
    </w:p>
    <w:p w14:paraId="55054927">
      <w:pPr>
        <w:rPr>
          <w:rFonts w:hint="default" w:ascii="黑体" w:hAnsi="黑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 xml:space="preserve">     2</w:t>
      </w:r>
      <w:r>
        <w:rPr>
          <w:rFonts w:hint="default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黑体" w:hAnsi="黑体" w:cs="宋体"/>
          <w:b w:val="0"/>
          <w:bCs/>
          <w:kern w:val="2"/>
          <w:sz w:val="28"/>
          <w:szCs w:val="28"/>
          <w:lang w:val="en-US" w:eastAsia="zh-CN" w:bidi="ar-SA"/>
        </w:rPr>
        <w:t>萧县杜楼镇养老服务中心消防项目工程报价单</w:t>
      </w:r>
    </w:p>
    <w:p w14:paraId="3A7F5604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4726AF3F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03675002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23AEA635">
      <w:pP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sectPr>
          <w:pgSz w:w="11906" w:h="16838"/>
          <w:pgMar w:top="1417" w:right="1587" w:bottom="1417" w:left="1587" w:header="851" w:footer="992" w:gutter="0"/>
          <w:cols w:space="720" w:num="1"/>
          <w:rtlGutter w:val="0"/>
          <w:docGrid w:type="lines" w:linePitch="312" w:charSpace="0"/>
        </w:sectPr>
      </w:pPr>
    </w:p>
    <w:p w14:paraId="3B04404D">
      <w:pPr>
        <w:jc w:val="both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</w:t>
      </w:r>
    </w:p>
    <w:tbl>
      <w:tblPr>
        <w:tblStyle w:val="5"/>
        <w:tblW w:w="13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1333"/>
        <w:gridCol w:w="1332"/>
        <w:gridCol w:w="1677"/>
        <w:gridCol w:w="415"/>
        <w:gridCol w:w="802"/>
        <w:gridCol w:w="788"/>
        <w:gridCol w:w="989"/>
        <w:gridCol w:w="43"/>
        <w:gridCol w:w="831"/>
        <w:gridCol w:w="888"/>
        <w:gridCol w:w="4083"/>
      </w:tblGrid>
      <w:tr w14:paraId="46FFF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3625" w:type="dxa"/>
            <w:gridSpan w:val="12"/>
            <w:shd w:val="clear" w:color="auto" w:fill="auto"/>
            <w:vAlign w:val="center"/>
          </w:tcPr>
          <w:p w14:paraId="605C8125">
            <w:pPr>
              <w:spacing w:line="232" w:lineRule="auto"/>
              <w:ind w:firstLine="4442" w:firstLineChars="1400"/>
              <w:jc w:val="both"/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32"/>
              </w:rPr>
              <w:t>工程量清单</w:t>
            </w:r>
          </w:p>
        </w:tc>
      </w:tr>
      <w:tr w14:paraId="14AC1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786" w:type="dxa"/>
            <w:gridSpan w:val="4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36949AC8">
            <w:pPr>
              <w:spacing w:line="232" w:lineRule="auto"/>
              <w:rPr>
                <w:rFonts w:hint="eastAsia" w:ascii="黑体" w:hAnsi="黑体" w:eastAsia="黑体" w:cs="黑体"/>
                <w:color w:val="000000"/>
                <w:spacing w:val="-2"/>
                <w:sz w:val="21"/>
                <w:lang w:eastAsia="zh-CN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工程名称：萧县杜楼镇养老服务中心消防项目</w:t>
            </w:r>
            <w:r>
              <w:rPr>
                <w:rFonts w:hint="eastAsia" w:ascii="黑体" w:hAnsi="黑体" w:eastAsia="黑体" w:cs="黑体"/>
                <w:color w:val="000000"/>
                <w:spacing w:val="-2"/>
                <w:sz w:val="21"/>
                <w:lang w:eastAsia="zh-CN"/>
              </w:rPr>
              <w:t>工程</w:t>
            </w:r>
          </w:p>
        </w:tc>
        <w:tc>
          <w:tcPr>
            <w:tcW w:w="3037" w:type="dxa"/>
            <w:gridSpan w:val="5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6D46727">
            <w:pPr>
              <w:spacing w:line="232" w:lineRule="auto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</w:p>
        </w:tc>
        <w:tc>
          <w:tcPr>
            <w:tcW w:w="5802" w:type="dxa"/>
            <w:gridSpan w:val="3"/>
            <w:tcBorders>
              <w:bottom w:val="single" w:color="000000" w:sz="10" w:space="0"/>
            </w:tcBorders>
            <w:shd w:val="clear" w:color="auto" w:fill="auto"/>
            <w:vAlign w:val="center"/>
          </w:tcPr>
          <w:p w14:paraId="771EA784">
            <w:pPr>
              <w:spacing w:line="232" w:lineRule="auto"/>
              <w:jc w:val="right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</w:p>
        </w:tc>
      </w:tr>
      <w:tr w14:paraId="5BCBF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44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52BE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序号</w:t>
            </w:r>
          </w:p>
        </w:tc>
        <w:tc>
          <w:tcPr>
            <w:tcW w:w="1333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ABFA1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项目编码</w:t>
            </w:r>
          </w:p>
        </w:tc>
        <w:tc>
          <w:tcPr>
            <w:tcW w:w="1332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DA0A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项目名称</w:t>
            </w:r>
          </w:p>
        </w:tc>
        <w:tc>
          <w:tcPr>
            <w:tcW w:w="1677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8FFB0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项目特征描述</w:t>
            </w:r>
          </w:p>
        </w:tc>
        <w:tc>
          <w:tcPr>
            <w:tcW w:w="415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E878C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计量</w:t>
            </w:r>
          </w:p>
          <w:p w14:paraId="4522C472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单位</w:t>
            </w:r>
          </w:p>
        </w:tc>
        <w:tc>
          <w:tcPr>
            <w:tcW w:w="802" w:type="dxa"/>
            <w:vMerge w:val="restart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23375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工程量</w:t>
            </w:r>
          </w:p>
        </w:tc>
        <w:tc>
          <w:tcPr>
            <w:tcW w:w="7622" w:type="dxa"/>
            <w:gridSpan w:val="6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1B1BB747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金额（元）</w:t>
            </w:r>
          </w:p>
        </w:tc>
      </w:tr>
      <w:tr w14:paraId="057E9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44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A6188"/>
        </w:tc>
        <w:tc>
          <w:tcPr>
            <w:tcW w:w="1333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E838F"/>
        </w:tc>
        <w:tc>
          <w:tcPr>
            <w:tcW w:w="1332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948C9"/>
        </w:tc>
        <w:tc>
          <w:tcPr>
            <w:tcW w:w="1677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2EB0A"/>
        </w:tc>
        <w:tc>
          <w:tcPr>
            <w:tcW w:w="415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446AF"/>
        </w:tc>
        <w:tc>
          <w:tcPr>
            <w:tcW w:w="802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7778"/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1D39B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综合单价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7F14F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合价</w:t>
            </w:r>
          </w:p>
        </w:tc>
        <w:tc>
          <w:tcPr>
            <w:tcW w:w="5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14F6C6FE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其中</w:t>
            </w:r>
          </w:p>
        </w:tc>
      </w:tr>
      <w:tr w14:paraId="73F16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44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6749"/>
        </w:tc>
        <w:tc>
          <w:tcPr>
            <w:tcW w:w="1333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F8858"/>
        </w:tc>
        <w:tc>
          <w:tcPr>
            <w:tcW w:w="1332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ABD9A"/>
        </w:tc>
        <w:tc>
          <w:tcPr>
            <w:tcW w:w="1677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1D487"/>
        </w:tc>
        <w:tc>
          <w:tcPr>
            <w:tcW w:w="415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CE4ED"/>
        </w:tc>
        <w:tc>
          <w:tcPr>
            <w:tcW w:w="802" w:type="dxa"/>
            <w:vMerge w:val="continue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B9A5"/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9D88"/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6F81E"/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D69C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定额</w:t>
            </w:r>
          </w:p>
          <w:p w14:paraId="63BEB9E6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人工费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3DBE4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定额</w:t>
            </w:r>
          </w:p>
          <w:p w14:paraId="03A1B863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机械费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FFFFFF"/>
            <w:vAlign w:val="center"/>
          </w:tcPr>
          <w:p w14:paraId="5821246F">
            <w:pPr>
              <w:spacing w:line="232" w:lineRule="auto"/>
              <w:jc w:val="center"/>
              <w:rPr>
                <w:rFonts w:ascii="黑体" w:hAnsi="黑体" w:eastAsia="黑体" w:cs="黑体"/>
                <w:color w:val="000000"/>
                <w:spacing w:val="-2"/>
                <w:sz w:val="21"/>
              </w:rPr>
            </w:pPr>
            <w:r>
              <w:rPr>
                <w:rFonts w:ascii="黑体" w:hAnsi="黑体" w:eastAsia="黑体" w:cs="黑体"/>
                <w:color w:val="000000"/>
                <w:spacing w:val="-2"/>
                <w:sz w:val="21"/>
              </w:rPr>
              <w:t>暂估价</w:t>
            </w:r>
          </w:p>
        </w:tc>
      </w:tr>
      <w:tr w14:paraId="19CA7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0D6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4195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A99E"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水泵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  <w:t>房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F44F"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水泵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  <w:t>房（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3.5m*5m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  <w:t>）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247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007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E699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3557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81B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A0F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F632A5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72FD7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A6C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B156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B2F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蓄水池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F6D1">
            <w:pPr>
              <w:spacing w:line="232" w:lineRule="auto"/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蓄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水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val="en-US" w:eastAsia="zh-CN"/>
              </w:rPr>
              <w:t>3.3m*5m*1m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1"/>
                <w:lang w:eastAsia="zh-CN"/>
              </w:rPr>
              <w:t>）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B74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44B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055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A065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529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1C3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FB9F64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68FE5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86F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A281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913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压力水泵及配套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121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压力水泵及配套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CFE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4A2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2.000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117A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39F0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000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B8F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D06EA2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64B80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DCE2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C141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8C2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报警控制主机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10B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904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327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1D69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9642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2A89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8F2D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C373CE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3806D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653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E8AC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AB3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配电箱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7F0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AD3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台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051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9656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6ADB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B828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4ECB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7E1CE78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1DB4D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5F8A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4A3A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19C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配管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220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E51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A13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976E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10D2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82B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677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665025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36C52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55B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D433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97D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配线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64A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32E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F94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C272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D54F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65D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E68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A51EC6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66196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1965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FC80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F9CE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接线箱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7F06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8B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0A0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D1E2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698B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6572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C86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503DB6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30206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4E2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28B1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11F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水喷淋钢管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2FB3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镀锌钢管螺纹连接，直径100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D57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项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FFE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90BD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AAEF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86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3AE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08F1D2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31FF1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93A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A4CD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6FB0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水喷淋（雾）喷头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DF2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026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19B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66.000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2964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82F0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683E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69AA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1D2FED0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02EB8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63E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5780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F60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报警装置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B1E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80C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300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33.000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959B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E49D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92FF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5F2D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BF2CC9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2B08F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57A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DC8F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940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点型探测器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B1F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烟感器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7C2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个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B4C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33.000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5845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15B5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E4B7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64F8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ADD387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18B28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32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D933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0634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消防箱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FBA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DC2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套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910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6.000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9BBD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784E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1F19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6729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285B28B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28816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934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507">
            <w:pPr>
              <w:tabs>
                <w:tab w:val="center" w:pos="661"/>
              </w:tabs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061F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配套用管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9F5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94B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B1D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>320.000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0C0A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52FF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F610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7DCF">
            <w:pPr>
              <w:spacing w:line="232" w:lineRule="auto"/>
              <w:jc w:val="both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4091F9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</w:rPr>
              <w:t xml:space="preserve"> </w:t>
            </w:r>
          </w:p>
        </w:tc>
      </w:tr>
      <w:tr w14:paraId="18507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178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1C9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C7B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735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4DD3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EEE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55F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475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D5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5F3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6613C33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5EA53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3E2E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3E2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9B3C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58A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2D8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7B4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D13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F9B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EA3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AD6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AF6FCB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6918F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F4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EFA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8A5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4A0D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C3E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F59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7C3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49C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57D3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5B6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05E6DB3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321D9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F1F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EC66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9CBB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16D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C08B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458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05C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CA5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114C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57C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A1D09C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0DFC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C70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A38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FA71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D7D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5BA9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6CC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3CA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5E3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B63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9A5E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335AE530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776F6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BEDD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04F8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5FC2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E108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03E1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EEF8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BBF6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B27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F49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88A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DFE037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1CE1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4B57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4F7F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4719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C327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1724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5245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C15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FA8B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6099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BC2A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44138B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  <w:tr w14:paraId="447C1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exact"/>
        </w:trPr>
        <w:tc>
          <w:tcPr>
            <w:tcW w:w="444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5CFC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C00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A41A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E545">
            <w:pPr>
              <w:spacing w:line="232" w:lineRule="auto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9A90">
            <w:pPr>
              <w:spacing w:line="232" w:lineRule="auto"/>
              <w:jc w:val="center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B1C7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146F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18C4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D91D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7FE2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auto"/>
            <w:vAlign w:val="center"/>
          </w:tcPr>
          <w:p w14:paraId="57A9C2D1">
            <w:pPr>
              <w:spacing w:line="232" w:lineRule="auto"/>
              <w:jc w:val="right"/>
              <w:rPr>
                <w:rFonts w:ascii="宋体" w:hAnsi="宋体" w:eastAsia="宋体" w:cs="宋体"/>
                <w:color w:val="000000"/>
                <w:spacing w:val="-2"/>
                <w:sz w:val="21"/>
              </w:rPr>
            </w:pPr>
          </w:p>
        </w:tc>
      </w:tr>
    </w:tbl>
    <w:p w14:paraId="460DF131"/>
    <w:p w14:paraId="0F453BBA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23A66E20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03A2232F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34E52002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666AAE70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5ED2E63F">
      <w:pPr>
        <w:jc w:val="both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587" w:right="1417" w:bottom="1587" w:left="1417" w:header="851" w:footer="992" w:gutter="0"/>
          <w:cols w:space="720" w:num="1"/>
          <w:rtlGutter w:val="0"/>
          <w:docGrid w:type="lines" w:linePitch="312" w:charSpace="0"/>
        </w:sectPr>
      </w:pPr>
    </w:p>
    <w:p w14:paraId="6B24628D">
      <w:pPr>
        <w:jc w:val="both"/>
        <w:rPr>
          <w:rFonts w:hint="default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附件2</w:t>
      </w:r>
    </w:p>
    <w:p w14:paraId="4E3737FA">
      <w:pPr>
        <w:jc w:val="center"/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584C1BAD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萧县</w:t>
      </w:r>
      <w:r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  <w:t>杜楼</w:t>
      </w:r>
      <w:r>
        <w:rPr>
          <w:rFonts w:hint="eastAsia" w:ascii="黑体" w:hAnsi="黑体" w:cs="宋体"/>
          <w:b w:val="0"/>
          <w:bCs/>
          <w:kern w:val="2"/>
          <w:sz w:val="32"/>
          <w:szCs w:val="32"/>
          <w:lang w:val="en-US" w:eastAsia="zh-CN" w:bidi="ar-SA"/>
        </w:rPr>
        <w:t>镇养老服务中心消防项目工程</w:t>
      </w:r>
      <w:r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  <w:t>报价单</w:t>
      </w:r>
    </w:p>
    <w:p w14:paraId="1EF84209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</w:p>
    <w:p w14:paraId="2AB6164F">
      <w:pPr>
        <w:jc w:val="center"/>
        <w:rPr>
          <w:rFonts w:hint="eastAsia" w:ascii="黑体" w:hAnsi="黑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7862" w:type="dxa"/>
        <w:tblInd w:w="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4287"/>
      </w:tblGrid>
      <w:tr w14:paraId="42F4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3575" w:type="dxa"/>
            <w:vAlign w:val="center"/>
          </w:tcPr>
          <w:p w14:paraId="7DB9B16F"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287" w:type="dxa"/>
            <w:vAlign w:val="center"/>
          </w:tcPr>
          <w:p w14:paraId="6F008D39">
            <w:pPr>
              <w:ind w:firstLine="560" w:firstLineChars="200"/>
              <w:jc w:val="both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 w14:paraId="7B06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575" w:type="dxa"/>
            <w:vAlign w:val="center"/>
          </w:tcPr>
          <w:p w14:paraId="1DDF48D9">
            <w:pPr>
              <w:ind w:firstLine="960" w:firstLineChars="300"/>
              <w:jc w:val="both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87" w:type="dxa"/>
            <w:vAlign w:val="center"/>
          </w:tcPr>
          <w:p w14:paraId="2B652703">
            <w:pPr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F77BE5C">
      <w:pPr>
        <w:rPr>
          <w:sz w:val="22"/>
          <w:szCs w:val="22"/>
        </w:rPr>
      </w:pPr>
    </w:p>
    <w:p w14:paraId="5C726A94">
      <w:pPr>
        <w:rPr>
          <w:sz w:val="22"/>
          <w:szCs w:val="22"/>
        </w:rPr>
      </w:pPr>
    </w:p>
    <w:p w14:paraId="0DD5005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 w14:paraId="4A1366B3">
      <w:pPr>
        <w:jc w:val="center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vertAlign w:val="baseline"/>
          <w:lang w:val="en-US" w:eastAsia="zh-CN"/>
        </w:rPr>
        <w:t xml:space="preserve"> 负责人签字</w:t>
      </w:r>
      <w:r>
        <w:rPr>
          <w:rFonts w:hint="eastAsia"/>
          <w:sz w:val="28"/>
          <w:szCs w:val="28"/>
          <w:vertAlign w:val="baseline"/>
          <w:lang w:val="en-US" w:eastAsia="zh-CN"/>
        </w:rPr>
        <w:t>：</w:t>
      </w:r>
    </w:p>
    <w:p w14:paraId="7D665394"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vertAlign w:val="baseline"/>
          <w:lang w:val="en-US" w:eastAsia="zh-CN"/>
        </w:rPr>
        <w:t>（盖公章）：</w:t>
      </w:r>
    </w:p>
    <w:p w14:paraId="58B6196B">
      <w:pPr>
        <w:jc w:val="center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        </w:t>
      </w:r>
    </w:p>
    <w:p w14:paraId="5D15CE65">
      <w:pPr>
        <w:jc w:val="center"/>
        <w:rPr>
          <w:rFonts w:hint="default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 xml:space="preserve">                                         2025年  月  日</w:t>
      </w:r>
    </w:p>
    <w:p w14:paraId="0D38BA2E">
      <w:pPr>
        <w:rPr>
          <w:rFonts w:hint="default" w:eastAsia="宋体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B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11072"/>
    <w:rsid w:val="11001E7D"/>
    <w:rsid w:val="1441006B"/>
    <w:rsid w:val="16881F81"/>
    <w:rsid w:val="27C768F0"/>
    <w:rsid w:val="2B396549"/>
    <w:rsid w:val="37316891"/>
    <w:rsid w:val="3EB95333"/>
    <w:rsid w:val="52B96A43"/>
    <w:rsid w:val="5363494F"/>
    <w:rsid w:val="646358E2"/>
    <w:rsid w:val="DF7F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870</Words>
  <Characters>1007</Characters>
  <Paragraphs>82</Paragraphs>
  <TotalTime>12</TotalTime>
  <ScaleCrop>false</ScaleCrop>
  <LinksUpToDate>false</LinksUpToDate>
  <CharactersWithSpaces>1323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2025-06-30T09:49:00Z</dcterms:created>
  <dc:creator>震维</dc:creator>
  <cp:lastModifiedBy>王小东</cp:lastModifiedBy>
  <cp:lastPrinted>2025-11-06T18:03:18Z</cp:lastPrinted>
  <dcterms:modified xsi:type="dcterms:W3CDTF">2025-11-06T18:08:20Z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F6DA53A912EA5F3B94730C691B238C56_43</vt:lpwstr>
  </property>
  <property fmtid="{D5CDD505-2E9C-101B-9397-08002B2CF9AE}" pid="4" name="KSOTemplateDocerSaveRecord">
    <vt:lpwstr>eyJoZGlkIjoiM2I5NjAxZDIzYzFjNTMzZDdhZDMyYTdmYmUyYjU1NjAiLCJ1c2VySWQiOiI2MDMwMDM5In0=</vt:lpwstr>
  </property>
</Properties>
</file>