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E23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安徽省宿州市萧县锦屏街道、丁里镇全域土地综合整治工程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实施方案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公示</w:t>
      </w:r>
    </w:p>
    <w:p w14:paraId="01E781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</w:p>
    <w:p w14:paraId="7E34FE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" w:lineRule="atLeast"/>
        <w:ind w:left="0" w:right="0"/>
        <w:jc w:val="center"/>
        <w:rPr>
          <w:rFonts w:ascii="Calibri" w:hAnsi="Calibri" w:cs="Calibri"/>
          <w:sz w:val="21"/>
          <w:szCs w:val="21"/>
        </w:rPr>
      </w:pPr>
    </w:p>
    <w:p w14:paraId="4A52FF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根据《自然资源部关于学习运用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“千万工程”经验深入推进全域土地综合整治工作的意见》（自然资发〔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2024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〕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149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号）、《安徽省全域土地综合整治工程实施方案编制大纲（试行）》（皖自然资修函〔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〕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号）等文件精神，结合实际，经充分论证，我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将锦屏街道、丁里镇作为全域土地综合整治项目的实施单元，编制了《安徽省宿州市萧县锦屏街道、丁里镇全域土地综合整治工程实施方案》，为增强《方案》的合理性、可行性和科学性，现面向社会公开公示，并诚邀广大公众积极参与，提出宝贵意见和建议。</w:t>
      </w:r>
    </w:p>
    <w:p w14:paraId="712546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一、项目概况</w:t>
      </w:r>
    </w:p>
    <w:p w14:paraId="20757C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项目名称：安徽省宿州市萧县锦屏街道、丁里镇全域土地综合整治工程</w:t>
      </w:r>
    </w:p>
    <w:p w14:paraId="07037D0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实施范围：整治区域覆盖锦屏街道刘行村、吴庄村、王典村、梁庄社区、李台社区、毛郢孜社区、马楼社区、房庄社区，丁里镇许堂社区9个行政村（社区），国土空间总面积约4487.4029公顷。</w:t>
      </w:r>
    </w:p>
    <w:p w14:paraId="3A8E76A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实施期限为三年。</w:t>
      </w:r>
    </w:p>
    <w:p w14:paraId="16DCB5A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二、整治目标</w:t>
      </w:r>
    </w:p>
    <w:p w14:paraId="17701F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通过实施全域土地综合整治，统筹谋划农用地整治、建设用地整理、生态保护修复、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人居环境整治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产业导入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等项目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带动农业生产生活条件和生态环境全面改善，提升农村人居环境品质；全面优化农村生产、生活、生态“三生”空间布局，促进农村一二三产业融合发展和城乡融合发展，建设宜居宜业和美乡村，助推乡村全面振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1912457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三、整治内容</w:t>
      </w:r>
    </w:p>
    <w:p w14:paraId="0618A8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本实施方案拟安排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个子项目，其中农用地整治项目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个，含补充耕地、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耕地提质改造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；建设用地整理项目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个，含低效建设用地盘活利用；生态保护修复项目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个，对项目区内主要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河、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渠进行综合治理，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修建完善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沟渠涵闸、田间道路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,灌溉及排涝设施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；人居环境整治护项目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,包括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沉陷区坑塘水面治理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乡村风貌提升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道路路网优化；产业导入项目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包括“智慧渔业”养殖项目，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乡村振兴产业园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，“订单农业”大田及莲藕种植及项目配套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农事综合服务中心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61B423F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四、公示期限</w:t>
      </w:r>
    </w:p>
    <w:p w14:paraId="4434EEB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日起至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日。</w:t>
      </w:r>
    </w:p>
    <w:p w14:paraId="0A555C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陈经理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(编制单位)</w:t>
      </w:r>
    </w:p>
    <w:p w14:paraId="3708C2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18055150726</w:t>
      </w:r>
    </w:p>
    <w:p w14:paraId="66E658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电子信箱：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645012651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@qq.com</w:t>
      </w:r>
    </w:p>
    <w:p w14:paraId="13A31B7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在公示期内，您可以通过以上方式联系我们，欢迎您对《安徽省宿州市萧县锦屏街道、丁里镇全域土地综合整治工程实施方案》提出宝贵建议，共同建设美好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丁里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2773525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附件：《安徽省宿州市萧县锦屏街道、丁里镇全域土地综合整治工程实施方案》子项目分布图</w:t>
      </w:r>
    </w:p>
    <w:p w14:paraId="1608724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both"/>
        <w:textAlignment w:val="auto"/>
        <w:rPr>
          <w:rFonts w:hint="default" w:ascii="Calibri" w:hAnsi="Calibri" w:cs="Calibri"/>
          <w:sz w:val="21"/>
          <w:szCs w:val="21"/>
        </w:rPr>
      </w:pPr>
    </w:p>
    <w:p w14:paraId="529D526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right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丁里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镇人民政府</w:t>
      </w:r>
    </w:p>
    <w:p w14:paraId="1BD0DA1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sectPr>
          <w:pgSz w:w="11911" w:h="16838"/>
          <w:pgMar w:top="1440" w:right="1485" w:bottom="1440" w:left="1474" w:header="1077" w:footer="1077" w:gutter="0"/>
          <w:pgNumType w:fmt="decimal" w:start="1"/>
          <w:cols w:equalWidth="0" w:num="1">
            <w:col w:w="9750"/>
          </w:cols>
          <w:titlePg/>
          <w:rtlGutter w:val="0"/>
          <w:docGrid w:linePitch="312" w:charSpace="0"/>
        </w:sect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日</w:t>
      </w:r>
    </w:p>
    <w:p w14:paraId="286F5A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" w:lineRule="atLeast"/>
        <w:ind w:left="0" w:right="6306" w:rightChars="3003"/>
        <w:jc w:val="both"/>
      </w:pPr>
      <w:r>
        <w:rPr>
          <w:rFonts w:hint="eastAsia" w:ascii="Calibri" w:hAnsi="Calibri" w:eastAsia="微软雅黑" w:cs="Calibri"/>
          <w:sz w:val="21"/>
          <w:szCs w:val="21"/>
          <w:lang w:eastAsia="zh-CN"/>
        </w:rPr>
        <w:drawing>
          <wp:inline distT="0" distB="0" distL="114300" distR="114300">
            <wp:extent cx="9626600" cy="6494780"/>
            <wp:effectExtent l="0" t="0" r="5080" b="12700"/>
            <wp:docPr id="3" name="图片 3" descr="10子项目分布图1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子项目分布图11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26600" cy="649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11" w:orient="landscape"/>
      <w:pgMar w:top="854" w:right="50" w:bottom="757" w:left="820" w:header="1077" w:footer="1077" w:gutter="0"/>
      <w:pgNumType w:fmt="decimal" w:start="1"/>
      <w:cols w:equalWidth="0" w:num="1">
        <w:col w:w="9750"/>
      </w:cols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30EA121-7791-48DA-A923-6EB7BF585C0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D412FA81-FB23-48D5-A4F5-271A1E672D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E42170D-9C2C-4D2F-8BE6-600C38E4F36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C8EDA26-4A7F-4F17-869E-C85A90B612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E7C50"/>
    <w:rsid w:val="0C601CF8"/>
    <w:rsid w:val="12340EC2"/>
    <w:rsid w:val="23A44173"/>
    <w:rsid w:val="247014C1"/>
    <w:rsid w:val="31885A95"/>
    <w:rsid w:val="3BAF37EC"/>
    <w:rsid w:val="4FD543E5"/>
    <w:rsid w:val="546E7C50"/>
    <w:rsid w:val="572151B0"/>
    <w:rsid w:val="5D281115"/>
    <w:rsid w:val="76A27E39"/>
    <w:rsid w:val="7A0128FA"/>
    <w:rsid w:val="7D604104"/>
    <w:rsid w:val="7E25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市审计局</Company>
  <Pages>4</Pages>
  <Words>925</Words>
  <Characters>981</Characters>
  <Lines>0</Lines>
  <Paragraphs>0</Paragraphs>
  <TotalTime>0</TotalTime>
  <ScaleCrop>false</ScaleCrop>
  <LinksUpToDate>false</LinksUpToDate>
  <CharactersWithSpaces>981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2025-12-03T12:08:00Z</dcterms:created>
  <dc:creator>何先生</dc:creator>
  <cp:lastModifiedBy>N丶</cp:lastModifiedBy>
  <dcterms:modified xsi:type="dcterms:W3CDTF">2025-12-04T03:23:45Z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1071F761D557479298CCEC6E95C6684F_13</vt:lpwstr>
  </property>
  <property fmtid="{D5CDD505-2E9C-101B-9397-08002B2CF9AE}" pid="4" name="KSOTemplateDocerSaveRecord">
    <vt:lpwstr>eyJoZGlkIjoiZmYxZGVhZThlNDBiYzgyMjMzODNmY2ZiZTlhZDM5MjkiLCJ1c2VySWQiOiIzNDY1OTg1NTYifQ==</vt:lpwstr>
  </property>
</Properties>
</file>