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2200" w:firstLineChars="500"/>
        <w:jc w:val="both"/>
        <w:rPr>
          <w:rFonts w:hint="eastAsia" w:ascii="黑体" w:hAnsi="黑体" w:eastAsia="宋体" w:cs="黑体"/>
          <w:sz w:val="44"/>
          <w:szCs w:val="44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持续推进</w:t>
      </w:r>
      <w:r>
        <w:rPr>
          <w:rFonts w:hint="eastAsia" w:ascii="宋体" w:hAnsi="宋体" w:eastAsia="宋体" w:cs="宋体"/>
          <w:sz w:val="44"/>
          <w:szCs w:val="44"/>
        </w:rPr>
        <w:t>国土绿化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工作</w:t>
      </w:r>
    </w:p>
    <w:bookmarkEnd w:id="0"/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我县2025持续推进国土绿化工作，共完成人工造林1313.5亩，新建和完善提高农田林网20.1公里，完成森林经营23000亩。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2Y1OTEwYjcwNDAyNWJlYzg4OTI4Mzk3NjgxZDgifQ=="/>
  </w:docVars>
  <w:rsids>
    <w:rsidRoot w:val="50F464E2"/>
    <w:rsid w:val="4D1D096E"/>
    <w:rsid w:val="50F4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73</Characters>
  <Lines>0</Lines>
  <Paragraphs>0</Paragraphs>
  <TotalTime>7</TotalTime>
  <ScaleCrop>false</ScaleCrop>
  <LinksUpToDate>false</LinksUpToDate>
  <CharactersWithSpaces>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2025-12-16T01:16:00Z</dcterms:created>
  <dc:creator>蘇</dc:creator>
  <cp:lastModifiedBy>蘇</cp:lastModifiedBy>
  <dcterms:modified xsi:type="dcterms:W3CDTF">2025-12-16T01:24:17Z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812D803D33A94B3C9AF9A1529F914F03</vt:lpwstr>
  </property>
</Properties>
</file>