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11" w:rsidRDefault="00256511" w:rsidP="00256511">
      <w:pPr>
        <w:spacing w:line="400" w:lineRule="exact"/>
        <w:rPr>
          <w:rFonts w:ascii="黑体" w:eastAsia="黑体" w:hAnsi="宋体" w:cs="仿宋_GB2312"/>
          <w:sz w:val="32"/>
          <w:szCs w:val="32"/>
        </w:rPr>
      </w:pPr>
      <w:r>
        <w:rPr>
          <w:rFonts w:ascii="黑体" w:eastAsia="黑体" w:hAnsi="宋体" w:cs="仿宋_GB2312" w:hint="eastAsia"/>
          <w:sz w:val="32"/>
          <w:szCs w:val="32"/>
        </w:rPr>
        <w:t>附件1</w:t>
      </w:r>
    </w:p>
    <w:p w:rsidR="00256511" w:rsidRDefault="00256511" w:rsidP="00256511">
      <w:pPr>
        <w:spacing w:line="5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食品药品安全事件信息监测处理程序</w:t>
      </w:r>
    </w:p>
    <w:p w:rsidR="00256511" w:rsidRDefault="00715790" w:rsidP="00256511">
      <w:pPr>
        <w:spacing w:line="240" w:lineRule="exact"/>
        <w:jc w:val="center"/>
        <w:rPr>
          <w:rFonts w:ascii="方正小标宋_GBK" w:eastAsia="方正小标宋_GBK" w:hAnsi="宋体"/>
          <w:sz w:val="36"/>
          <w:szCs w:val="36"/>
        </w:rPr>
      </w:pPr>
      <w:r w:rsidRPr="00715790">
        <w:rPr>
          <w:szCs w:val="21"/>
        </w:rPr>
        <w:pict>
          <v:group id="Group 277" o:spid="_x0000_s1243" alt="" style="position:absolute;left:0;text-align:left;margin-left:347.5pt;margin-top:1.95pt;width:309.5pt;height:37.9pt;z-index:251809792" coordsize="6190,758">
            <v:line id="Line 278" o:spid="_x0000_s1244" style="position:absolute" from="1577,547" to="4061,547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9" o:spid="_x0000_s1245" type="#_x0000_t202" style="position:absolute;width:1865;height:758">
              <v:textbox>
                <w:txbxContent>
                  <w:p w:rsidR="00AA20D9" w:rsidRDefault="00AA20D9" w:rsidP="00256511">
                    <w:pPr>
                      <w:jc w:val="center"/>
                    </w:pPr>
                    <w:r>
                      <w:rPr>
                        <w:rFonts w:cs="宋体" w:hint="eastAsia"/>
                      </w:rPr>
                      <w:t>综合协调股</w:t>
                    </w:r>
                  </w:p>
                </w:txbxContent>
              </v:textbox>
            </v:shape>
            <v:shape id="Text Box 280" o:spid="_x0000_s1246" type="#_x0000_t202" style="position:absolute;left:4061;top:302;width:2129;height:450">
              <v:textbox>
                <w:txbxContent>
                  <w:p w:rsidR="00AA20D9" w:rsidRDefault="00AA20D9" w:rsidP="00256511">
                    <w:pPr>
                      <w:jc w:val="center"/>
                    </w:pPr>
                    <w:r>
                      <w:rPr>
                        <w:rFonts w:cs="宋体" w:hint="eastAsia"/>
                      </w:rPr>
                      <w:t>及时上报处理结果</w:t>
                    </w:r>
                  </w:p>
                </w:txbxContent>
              </v:textbox>
            </v:shape>
          </v:group>
        </w:pict>
      </w:r>
      <w:r w:rsidRPr="00715790">
        <w:rPr>
          <w:szCs w:val="21"/>
        </w:rPr>
        <w:pict>
          <v:shape id="Text Box 248" o:spid="_x0000_s1214" type="#_x0000_t202" style="position:absolute;left:0;text-align:left;margin-left:438.75pt;margin-top:10.05pt;width:111.8pt;height:43.65pt;z-index:251783168" stroked="f">
            <v:textbox>
              <w:txbxContent>
                <w:p w:rsidR="00AA20D9" w:rsidRDefault="00AA20D9" w:rsidP="00256511">
                  <w:pPr>
                    <w:ind w:firstLineChars="100" w:firstLine="210"/>
                  </w:pPr>
                  <w:r>
                    <w:rPr>
                      <w:rFonts w:cs="宋体" w:hint="eastAsia"/>
                    </w:rPr>
                    <w:t>会同相关股室</w:t>
                  </w:r>
                  <w:proofErr w:type="gramStart"/>
                  <w:r>
                    <w:rPr>
                      <w:rFonts w:cs="宋体" w:hint="eastAsia"/>
                    </w:rPr>
                    <w:t>和</w:t>
                  </w:r>
                  <w:proofErr w:type="gramEnd"/>
                </w:p>
                <w:p w:rsidR="00AA20D9" w:rsidRDefault="00AA20D9" w:rsidP="00256511">
                  <w:pPr>
                    <w:ind w:firstLineChars="100" w:firstLine="210"/>
                  </w:pPr>
                  <w:r>
                    <w:rPr>
                      <w:rFonts w:cs="宋体" w:hint="eastAsia"/>
                    </w:rPr>
                    <w:t>乡镇所调查处理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line id="Line 302" o:spid="_x0000_s1268" style="position:absolute;left:0;text-align:left;z-index:251832320" from="293.25pt,74.4pt" to="293.3pt,89.4pt"/>
        </w:pict>
      </w:r>
      <w:r w:rsidRPr="00715790">
        <w:rPr>
          <w:szCs w:val="21"/>
        </w:rPr>
        <w:pict>
          <v:shape id="Text Box 301" o:spid="_x0000_s1267" type="#_x0000_t202" style="position:absolute;left:0;text-align:left;margin-left:105pt;margin-top:250.35pt;width:129.7pt;height:55.25pt;z-index:251831296">
            <v:textbox>
              <w:txbxContent>
                <w:p w:rsidR="00AA20D9" w:rsidRDefault="00AA20D9" w:rsidP="00256511">
                  <w:pPr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日常监督检查和风险监测发现的重大食品药品安全事件信息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shape id="Text Box 300" o:spid="_x0000_s1266" type="#_x0000_t202" style="position:absolute;left:0;text-align:left;margin-left:470.7pt;margin-top:177.2pt;width:70.95pt;height:120.2pt;z-index:251830272">
            <v:textbox>
              <w:txbxContent>
                <w:p w:rsidR="00AA20D9" w:rsidRDefault="00AA20D9" w:rsidP="00256511">
                  <w:r>
                    <w:rPr>
                      <w:rFonts w:cs="宋体" w:hint="eastAsia"/>
                    </w:rPr>
                    <w:t>报县局后由县局向市局领导报告并提出应对工作建议，按领导</w:t>
                  </w:r>
                  <w:proofErr w:type="gramStart"/>
                  <w:r>
                    <w:rPr>
                      <w:rFonts w:cs="宋体" w:hint="eastAsia"/>
                    </w:rPr>
                    <w:t>批示抓好</w:t>
                  </w:r>
                  <w:proofErr w:type="gramEnd"/>
                  <w:r>
                    <w:rPr>
                      <w:rFonts w:cs="宋体" w:hint="eastAsia"/>
                    </w:rPr>
                    <w:t>督促落实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line id="Line 299" o:spid="_x0000_s1265" style="position:absolute;left:0;text-align:left;z-index:251829248" from="79.9pt,48.75pt" to="79.95pt,364.25pt"/>
        </w:pict>
      </w:r>
      <w:r w:rsidRPr="00715790">
        <w:rPr>
          <w:szCs w:val="21"/>
        </w:rPr>
        <w:pict>
          <v:line id="Line 298" o:spid="_x0000_s1264" style="position:absolute;left:0;text-align:left;z-index:251828224" from="266.95pt,146.75pt" to="267pt,206.85pt"/>
        </w:pict>
      </w:r>
      <w:r w:rsidRPr="00715790">
        <w:rPr>
          <w:szCs w:val="21"/>
        </w:rPr>
        <w:pict>
          <v:line id="Line 296" o:spid="_x0000_s1262" style="position:absolute;left:0;text-align:left;z-index:251826176" from="248.45pt,147.45pt" to="248.5pt,207.55pt"/>
        </w:pict>
      </w:r>
      <w:r w:rsidRPr="00715790">
        <w:rPr>
          <w:szCs w:val="21"/>
        </w:rPr>
        <w:pict>
          <v:shape id="Text Box 291" o:spid="_x0000_s1257" type="#_x0000_t202" style="position:absolute;left:0;text-align:left;margin-left:106.95pt;margin-top:187pt;width:124.2pt;height:37.55pt;z-index:251821056">
            <v:textbox>
              <w:txbxContent>
                <w:p w:rsidR="00AA20D9" w:rsidRDefault="00AA20D9" w:rsidP="00256511">
                  <w:pPr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投诉举报信息经初判属</w:t>
                  </w:r>
                  <w:r>
                    <w:rPr>
                      <w:rFonts w:ascii="宋体" w:hAnsi="宋体" w:cs="宋体" w:hint="eastAsia"/>
                      <w:spacing w:val="-6"/>
                    </w:rPr>
                    <w:t>于或可能造成重大事件</w:t>
                  </w:r>
                  <w:r>
                    <w:rPr>
                      <w:rFonts w:ascii="宋体" w:hAnsi="宋体" w:cs="宋体" w:hint="eastAsia"/>
                    </w:rPr>
                    <w:t>的</w:t>
                  </w:r>
                </w:p>
                <w:p w:rsidR="00AA20D9" w:rsidRDefault="00AA20D9" w:rsidP="00256511">
                  <w:pPr>
                    <w:rPr>
                      <w:rFonts w:ascii="宋体"/>
                    </w:rPr>
                  </w:pPr>
                </w:p>
              </w:txbxContent>
            </v:textbox>
          </v:shape>
        </w:pict>
      </w:r>
      <w:r w:rsidRPr="00715790">
        <w:rPr>
          <w:szCs w:val="21"/>
        </w:rPr>
        <w:pict>
          <v:shape id="Text Box 290" o:spid="_x0000_s1256" type="#_x0000_t202" style="position:absolute;left:0;text-align:left;margin-left:106.95pt;margin-top:132.1pt;width:124.2pt;height:37.55pt;z-index:251820032">
            <v:textbox>
              <w:txbxContent>
                <w:p w:rsidR="00AA20D9" w:rsidRDefault="00AA20D9" w:rsidP="00256511">
                  <w:r>
                    <w:rPr>
                      <w:rFonts w:ascii="宋体" w:hAnsi="宋体" w:cs="宋体" w:hint="eastAsia"/>
                    </w:rPr>
                    <w:t>不良反应监测中心监测到的严重不良事件信息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shape id="Text Box 289" o:spid="_x0000_s1255" type="#_x0000_t202" style="position:absolute;left:0;text-align:left;margin-left:302.15pt;margin-top:135.4pt;width:88.7pt;height:22.55pt;z-index:251819008">
            <v:textbox>
              <w:txbxContent>
                <w:p w:rsidR="00AA20D9" w:rsidRDefault="00AA20D9" w:rsidP="00256511">
                  <w:pPr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按原有渠道办理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shape id="Text Box 285" o:spid="_x0000_s1251" type="#_x0000_t202" style="position:absolute;left:0;text-align:left;margin-left:230.95pt;margin-top:261.35pt;width:110.9pt;height:45.1pt;z-index:251814912" stroked="f">
            <v:textbox>
              <w:txbxContent>
                <w:p w:rsidR="00AA20D9" w:rsidRDefault="00AA20D9" w:rsidP="00256511">
                  <w:pPr>
                    <w:ind w:firstLineChars="150" w:firstLine="315"/>
                  </w:pPr>
                  <w:r>
                    <w:rPr>
                      <w:rFonts w:cs="宋体" w:hint="eastAsia"/>
                    </w:rPr>
                    <w:t>相关股室通报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line id="Line 283" o:spid="_x0000_s1249" style="position:absolute;left:0;text-align:left;z-index:251812864" from="603.75pt,82.45pt" to="603.8pt,103.55pt"/>
        </w:pict>
      </w:r>
      <w:r w:rsidRPr="00715790">
        <w:rPr>
          <w:szCs w:val="21"/>
        </w:rPr>
        <w:pict>
          <v:line id="Line 282" o:spid="_x0000_s1248" style="position:absolute;left:0;text-align:left;z-index:251811840" from="293.25pt,90.7pt" to="293.3pt,105.7pt"/>
        </w:pict>
      </w:r>
      <w:r w:rsidRPr="00715790">
        <w:rPr>
          <w:szCs w:val="21"/>
        </w:rPr>
        <w:pict>
          <v:shape id="Text Box 281" o:spid="_x0000_s1247" type="#_x0000_t202" style="position:absolute;left:0;text-align:left;margin-left:550.55pt;margin-top:60.9pt;width:106.45pt;height:22.5pt;z-index:251810816">
            <v:textbox>
              <w:txbxContent>
                <w:p w:rsidR="00AA20D9" w:rsidRDefault="00AA20D9" w:rsidP="00256511">
                  <w:pPr>
                    <w:jc w:val="center"/>
                  </w:pPr>
                  <w:r>
                    <w:rPr>
                      <w:rFonts w:cs="宋体" w:hint="eastAsia"/>
                    </w:rPr>
                    <w:t>及时上报处理结果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shape id="Text Box 276" o:spid="_x0000_s1242" type="#_x0000_t202" style="position:absolute;left:0;text-align:left;margin-left:348.45pt;margin-top:62.6pt;width:92.3pt;height:22.55pt;z-index:251808768">
            <v:textbox>
              <w:txbxContent>
                <w:p w:rsidR="00AA20D9" w:rsidRDefault="00AA20D9" w:rsidP="00256511">
                  <w:pPr>
                    <w:jc w:val="center"/>
                  </w:pPr>
                  <w:r>
                    <w:rPr>
                      <w:rFonts w:cs="宋体" w:hint="eastAsia"/>
                    </w:rPr>
                    <w:t>相关股室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line id="Line 274" o:spid="_x0000_s1240" style="position:absolute;left:0;text-align:left;z-index:251806720" from="248.9pt,28.8pt" to="248.95pt,73.85pt"/>
        </w:pict>
      </w:r>
      <w:r w:rsidRPr="00715790">
        <w:rPr>
          <w:szCs w:val="21"/>
        </w:rPr>
        <w:pict>
          <v:shape id="Text Box 272" o:spid="_x0000_s1238" type="#_x0000_t202" style="position:absolute;left:0;text-align:left;margin-left:106.95pt;margin-top:36.25pt;width:124.2pt;height:40.45pt;z-index:251804672">
            <v:textbox>
              <w:txbxContent>
                <w:p w:rsidR="00AA20D9" w:rsidRDefault="00AA20D9" w:rsidP="00256511">
                  <w:pPr>
                    <w:ind w:firstLineChars="100" w:firstLine="210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上级领导对食品药品</w:t>
                  </w:r>
                </w:p>
                <w:p w:rsidR="00AA20D9" w:rsidRDefault="00AA20D9" w:rsidP="00256511">
                  <w:pPr>
                    <w:ind w:firstLineChars="150" w:firstLine="315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安全事件的批示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shape id="Text Box 271" o:spid="_x0000_s1237" type="#_x0000_t202" style="position:absolute;left:0;text-align:left;margin-left:257.8pt;margin-top:54.65pt;width:78.85pt;height:27.35pt;z-index:251803648" stroked="f">
            <v:textbox>
              <w:txbxContent>
                <w:p w:rsidR="00AA20D9" w:rsidRDefault="00AA20D9" w:rsidP="00256511">
                  <w:r>
                    <w:rPr>
                      <w:rFonts w:cs="宋体" w:hint="eastAsia"/>
                    </w:rPr>
                    <w:t>办公室转交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shape id="Text Box 268" o:spid="_x0000_s1234" type="#_x0000_t202" style="position:absolute;left:0;text-align:left;margin-left:302.15pt;margin-top:103.3pt;width:44.35pt;height:22.55pt;z-index:251800576" stroked="f">
            <v:textbox>
              <w:txbxContent>
                <w:p w:rsidR="00AA20D9" w:rsidRDefault="00AA20D9" w:rsidP="00256511">
                  <w:r>
                    <w:rPr>
                      <w:rFonts w:cs="宋体" w:hint="eastAsia"/>
                    </w:rPr>
                    <w:t>抄送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shape id="Text Box 267" o:spid="_x0000_s1233" type="#_x0000_t202" style="position:absolute;left:0;text-align:left;margin-left:488.45pt;margin-top:85.45pt;width:62.1pt;height:22.55pt;z-index:251799552" stroked="f">
            <v:textbox>
              <w:txbxContent>
                <w:p w:rsidR="00AA20D9" w:rsidRDefault="00AA20D9" w:rsidP="00256511">
                  <w:r>
                    <w:rPr>
                      <w:rFonts w:cs="宋体" w:hint="eastAsia"/>
                    </w:rPr>
                    <w:t>抄送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shape id="Text Box 265" o:spid="_x0000_s1231" type="#_x0000_t202" style="position:absolute;left:0;text-align:left;margin-left:36pt;margin-top:120.4pt;width:26.6pt;height:165.3pt;z-index:251797504">
            <v:textbox>
              <w:txbxContent>
                <w:p w:rsidR="00AA20D9" w:rsidRDefault="00AA20D9" w:rsidP="00256511">
                  <w:pPr>
                    <w:jc w:val="center"/>
                  </w:pPr>
                  <w:r>
                    <w:rPr>
                      <w:rFonts w:cs="宋体" w:hint="eastAsia"/>
                    </w:rPr>
                    <w:t>食品药品安全事件信息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shape id="Text Box 269" o:spid="_x0000_s1235" type="#_x0000_t202" style="position:absolute;left:0;text-align:left;margin-left:254.85pt;margin-top:9.55pt;width:70.95pt;height:27.85pt;z-index:251801600" stroked="f">
            <v:textbox>
              <w:txbxContent>
                <w:p w:rsidR="00AA20D9" w:rsidRDefault="00AA20D9" w:rsidP="00256511">
                  <w:r>
                    <w:rPr>
                      <w:rFonts w:cs="宋体" w:hint="eastAsia"/>
                    </w:rPr>
                    <w:t>办公室转交</w:t>
                  </w:r>
                </w:p>
              </w:txbxContent>
            </v:textbox>
          </v:shape>
        </w:pict>
      </w:r>
    </w:p>
    <w:p w:rsidR="00256511" w:rsidRDefault="00256511" w:rsidP="00256511"/>
    <w:p w:rsidR="00256511" w:rsidRPr="006658CE" w:rsidRDefault="00715790" w:rsidP="00256511">
      <w:pPr>
        <w:rPr>
          <w:rFonts w:ascii="宋体"/>
          <w:sz w:val="44"/>
          <w:szCs w:val="44"/>
        </w:rPr>
      </w:pPr>
      <w:r w:rsidRPr="00715790">
        <w:rPr>
          <w:szCs w:val="21"/>
        </w:rPr>
        <w:pict>
          <v:shape id="Text Box 259" o:spid="_x0000_s1225" type="#_x0000_t202" style="position:absolute;left:0;text-align:left;margin-left:351.75pt;margin-top:331pt;width:81pt;height:23.4pt;z-index:251791360">
            <v:textbox>
              <w:txbxContent>
                <w:p w:rsidR="00AA20D9" w:rsidRDefault="00AA20D9" w:rsidP="00256511">
                  <w:pPr>
                    <w:jc w:val="center"/>
                  </w:pPr>
                  <w:r>
                    <w:rPr>
                      <w:rFonts w:cs="宋体" w:hint="eastAsia"/>
                    </w:rPr>
                    <w:t>综合协调股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shape id="Text Box 287" o:spid="_x0000_s1253" type="#_x0000_t202" style="position:absolute;left:0;text-align:left;margin-left:344.15pt;margin-top:229.6pt;width:82.2pt;height:31.2pt;z-index:251816960">
            <v:textbox>
              <w:txbxContent>
                <w:p w:rsidR="00AA20D9" w:rsidRDefault="00AA20D9" w:rsidP="00256511">
                  <w:pPr>
                    <w:jc w:val="center"/>
                  </w:pPr>
                  <w:r>
                    <w:rPr>
                      <w:rFonts w:cs="宋体" w:hint="eastAsia"/>
                    </w:rPr>
                    <w:t>综合协调股</w:t>
                  </w:r>
                </w:p>
                <w:p w:rsidR="00AA20D9" w:rsidRDefault="00AA20D9" w:rsidP="00256511">
                  <w:pPr>
                    <w:jc w:val="center"/>
                  </w:pPr>
                </w:p>
              </w:txbxContent>
            </v:textbox>
          </v:shape>
        </w:pict>
      </w:r>
      <w:r w:rsidRPr="00715790">
        <w:rPr>
          <w:szCs w:val="21"/>
        </w:rPr>
        <w:pict>
          <v:group id="Group 251" o:spid="_x0000_s1217" alt="" style="position:absolute;left:0;text-align:left;margin-left:243pt;margin-top:284.2pt;width:207pt;height:37.55pt;z-index:251786240" coordsize="3726,780">
            <v:shape id="Text Box 252" o:spid="_x0000_s1218" type="#_x0000_t202" style="position:absolute;width:2340;height:780" stroked="f">
              <v:textbox>
                <w:txbxContent>
                  <w:p w:rsidR="00AA20D9" w:rsidRDefault="00AA20D9" w:rsidP="00256511">
                    <w:r>
                      <w:rPr>
                        <w:rFonts w:cs="宋体" w:hint="eastAsia"/>
                      </w:rPr>
                      <w:t>属日常监管执法事件</w:t>
                    </w:r>
                  </w:p>
                  <w:p w:rsidR="00AA20D9" w:rsidRDefault="00AA20D9" w:rsidP="00256511">
                    <w:pPr>
                      <w:ind w:firstLineChars="200" w:firstLine="420"/>
                    </w:pPr>
                    <w:r>
                      <w:rPr>
                        <w:rFonts w:cs="宋体" w:hint="eastAsia"/>
                      </w:rPr>
                      <w:t>办公室转交</w:t>
                    </w:r>
                  </w:p>
                </w:txbxContent>
              </v:textbox>
            </v:shape>
            <v:line id="Line 253" o:spid="_x0000_s1219" style="position:absolute" from="0,408" to="2160,408">
              <v:stroke endarrow="block"/>
            </v:line>
            <v:shape id="Text Box 254" o:spid="_x0000_s1220" type="#_x0000_t202" style="position:absolute;left:2160;top:162;width:1566;height:468">
              <v:textbox>
                <w:txbxContent>
                  <w:p w:rsidR="00AA20D9" w:rsidRDefault="00AA20D9" w:rsidP="00256511">
                    <w:pPr>
                      <w:jc w:val="center"/>
                    </w:pPr>
                    <w:r>
                      <w:rPr>
                        <w:rFonts w:cs="宋体" w:hint="eastAsia"/>
                      </w:rPr>
                      <w:t>相关股室办理</w:t>
                    </w:r>
                  </w:p>
                </w:txbxContent>
              </v:textbox>
            </v:shape>
          </v:group>
        </w:pict>
      </w:r>
      <w:r w:rsidRPr="00715790">
        <w:rPr>
          <w:szCs w:val="21"/>
        </w:rPr>
        <w:pict>
          <v:shape id="Text Box 305" o:spid="_x0000_s1271" type="#_x0000_t202" style="position:absolute;left:0;text-align:left;margin-left:302.15pt;margin-top:158.95pt;width:88.7pt;height:39.45pt;z-index:251835392">
            <v:textbox>
              <w:txbxContent>
                <w:p w:rsidR="00AA20D9" w:rsidRDefault="00AA20D9" w:rsidP="00256511">
                  <w:pPr>
                    <w:ind w:leftChars="-85" w:hangingChars="85" w:hanging="178"/>
                    <w:jc w:val="center"/>
                  </w:pPr>
                  <w:r>
                    <w:rPr>
                      <w:rFonts w:ascii="宋体" w:hAnsi="宋体" w:cs="宋体" w:hint="eastAsia"/>
                    </w:rPr>
                    <w:t>同时抄送</w:t>
                  </w:r>
                  <w:r>
                    <w:rPr>
                      <w:rFonts w:cs="宋体" w:hint="eastAsia"/>
                    </w:rPr>
                    <w:t>综合协</w:t>
                  </w:r>
                </w:p>
                <w:p w:rsidR="00AA20D9" w:rsidRDefault="00AA20D9" w:rsidP="00256511">
                  <w:pPr>
                    <w:ind w:leftChars="-85" w:hangingChars="85" w:hanging="178"/>
                    <w:jc w:val="center"/>
                    <w:rPr>
                      <w:rFonts w:ascii="宋体"/>
                    </w:rPr>
                  </w:pPr>
                  <w:r>
                    <w:rPr>
                      <w:rFonts w:cs="宋体" w:hint="eastAsia"/>
                    </w:rPr>
                    <w:t>调股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shape id="Text Box 310" o:spid="_x0000_s1276" type="#_x0000_t202" style="position:absolute;left:0;text-align:left;margin-left:348.45pt;margin-top:64.4pt;width:92.3pt;height:40.4pt;z-index:251840512">
            <v:textbox>
              <w:txbxContent>
                <w:p w:rsidR="00AA20D9" w:rsidRDefault="00AA20D9" w:rsidP="009C05C2">
                  <w:pPr>
                    <w:jc w:val="center"/>
                  </w:pPr>
                  <w:r>
                    <w:rPr>
                      <w:rFonts w:cs="宋体" w:hint="eastAsia"/>
                    </w:rPr>
                    <w:t>综合协调股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shape id="Text Box 270" o:spid="_x0000_s1236" type="#_x0000_t202" style="position:absolute;left:0;text-align:left;margin-left:441pt;margin-top:29.9pt;width:109.55pt;height:22.55pt;z-index:251802624" stroked="f">
            <v:textbox>
              <w:txbxContent>
                <w:p w:rsidR="00AA20D9" w:rsidRDefault="00AA20D9" w:rsidP="00256511">
                  <w:r>
                    <w:rPr>
                      <w:rFonts w:cs="宋体" w:hint="eastAsia"/>
                    </w:rPr>
                    <w:t>会同区县局调查处理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line id="Line 312" o:spid="_x0000_s1278" style="position:absolute;left:0;text-align:left;flip:y;z-index:251842560" from="7in,268.6pt" to="504.05pt,338.8pt">
            <v:stroke endarrow="block"/>
          </v:line>
        </w:pict>
      </w:r>
      <w:r w:rsidRPr="00715790">
        <w:rPr>
          <w:szCs w:val="21"/>
        </w:rPr>
        <w:pict>
          <v:line id="Line 313" o:spid="_x0000_s1279" style="position:absolute;left:0;text-align:left;z-index:251843584" from="6in,338.8pt" to="503pt,338.8pt"/>
        </w:pict>
      </w:r>
      <w:r w:rsidRPr="00715790">
        <w:rPr>
          <w:szCs w:val="21"/>
        </w:rPr>
        <w:pict>
          <v:shape id="Text Box 260" o:spid="_x0000_s1226" type="#_x0000_t202" style="position:absolute;left:0;text-align:left;margin-left:279pt;margin-top:385.6pt;width:79.85pt;height:22.55pt;z-index:251792384" stroked="f">
            <v:textbox>
              <w:txbxContent>
                <w:p w:rsidR="00AA20D9" w:rsidRDefault="00AA20D9" w:rsidP="00256511">
                  <w:r>
                    <w:rPr>
                      <w:rFonts w:cs="宋体" w:hint="eastAsia"/>
                    </w:rPr>
                    <w:t>重要信息报告抄送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shape id="Text Box 262" o:spid="_x0000_s1228" type="#_x0000_t202" style="position:absolute;left:0;text-align:left;margin-left:5in;margin-top:370pt;width:79.85pt;height:22.5pt;z-index:251794432">
            <v:textbox>
              <w:txbxContent>
                <w:p w:rsidR="00AA20D9" w:rsidRDefault="00AA20D9" w:rsidP="00256511">
                  <w:pPr>
                    <w:jc w:val="center"/>
                  </w:pPr>
                  <w:r>
                    <w:rPr>
                      <w:rFonts w:cs="宋体" w:hint="eastAsia"/>
                    </w:rPr>
                    <w:t>市局或县政府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line id="Line 261" o:spid="_x0000_s1227" style="position:absolute;left:0;text-align:left;z-index:251793408" from="4in,385.6pt" to="358.95pt,385.6pt">
            <v:stroke endarrow="block"/>
          </v:line>
        </w:pict>
      </w:r>
      <w:r w:rsidRPr="00715790">
        <w:rPr>
          <w:szCs w:val="21"/>
        </w:rPr>
        <w:pict>
          <v:line id="Line 263" o:spid="_x0000_s1229" style="position:absolute;left:0;text-align:left;z-index:251795456" from="4in,362.2pt" to="288.05pt,385.6pt"/>
        </w:pict>
      </w:r>
      <w:r w:rsidRPr="00715790">
        <w:rPr>
          <w:szCs w:val="21"/>
        </w:rPr>
        <w:pict>
          <v:line id="Line 255" o:spid="_x0000_s1221" style="position:absolute;left:0;text-align:left;z-index:251787264" from="234pt,323.2pt" to="243pt,323.2pt"/>
        </w:pict>
      </w:r>
      <w:r w:rsidRPr="00715790">
        <w:rPr>
          <w:szCs w:val="21"/>
        </w:rPr>
        <w:pict>
          <v:line id="Line 264" o:spid="_x0000_s1230" style="position:absolute;left:0;text-align:left;z-index:251796480" from="243pt,299.8pt" to="243.05pt,344.9pt"/>
        </w:pict>
      </w:r>
      <w:r w:rsidRPr="00715790">
        <w:rPr>
          <w:szCs w:val="21"/>
        </w:rPr>
        <w:pict>
          <v:shape id="Text Box 257" o:spid="_x0000_s1223" type="#_x0000_t202" style="position:absolute;left:0;text-align:left;margin-left:245.25pt;margin-top:326.95pt;width:115.35pt;height:37.55pt;z-index:251789312" stroked="f">
            <v:textbox>
              <w:txbxContent>
                <w:p w:rsidR="00AA20D9" w:rsidRDefault="00AA20D9" w:rsidP="00256511">
                  <w:pPr>
                    <w:ind w:firstLineChars="100" w:firstLine="210"/>
                  </w:pPr>
                  <w:r>
                    <w:rPr>
                      <w:rFonts w:cs="宋体" w:hint="eastAsia"/>
                    </w:rPr>
                    <w:t>安全事件信息</w:t>
                  </w:r>
                </w:p>
                <w:p w:rsidR="00AA20D9" w:rsidRDefault="00AA20D9" w:rsidP="00256511">
                  <w:pPr>
                    <w:ind w:firstLineChars="100" w:firstLine="210"/>
                  </w:pPr>
                  <w:r>
                    <w:rPr>
                      <w:rFonts w:cs="宋体" w:hint="eastAsia"/>
                    </w:rPr>
                    <w:t>办公室转交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line id="Line 258" o:spid="_x0000_s1224" style="position:absolute;left:0;text-align:left;z-index:251790336" from="243pt,346.6pt" to="349.45pt,346.6pt">
            <v:stroke endarrow="block"/>
          </v:line>
        </w:pict>
      </w:r>
      <w:r w:rsidRPr="00715790">
        <w:rPr>
          <w:szCs w:val="21"/>
        </w:rPr>
        <w:pict>
          <v:shape id="Text Box 250" o:spid="_x0000_s1216" type="#_x0000_t202" style="position:absolute;left:0;text-align:left;margin-left:108pt;margin-top:299.8pt;width:124.2pt;height:56.85pt;z-index:251785216">
            <v:textbox>
              <w:txbxContent>
                <w:p w:rsidR="00AA20D9" w:rsidRDefault="00AA20D9" w:rsidP="00256511">
                  <w:pPr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系统内上报或有关部门通报的食品药品安全事件信息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line id="Line 311" o:spid="_x0000_s1277" style="position:absolute;left:0;text-align:left;flip:x;z-index:251841536" from="444.1pt,76.65pt" to="603.75pt,76.65pt">
            <v:stroke endarrow="block"/>
          </v:line>
        </w:pict>
      </w:r>
      <w:r w:rsidRPr="00715790">
        <w:rPr>
          <w:szCs w:val="21"/>
        </w:rPr>
        <w:pict>
          <v:line id="Line 309" o:spid="_x0000_s1275" style="position:absolute;left:0;text-align:left;z-index:251839488" from="293.25pt,76.65pt" to="346.5pt,76.65pt">
            <v:stroke endarrow="block"/>
          </v:line>
        </w:pict>
      </w:r>
      <w:r w:rsidRPr="00715790">
        <w:rPr>
          <w:szCs w:val="21"/>
        </w:rPr>
        <w:pict>
          <v:line id="Line 308" o:spid="_x0000_s1274" style="position:absolute;left:0;text-align:left;z-index:251838464" from="266.65pt,178.95pt" to="302.15pt,178.95pt">
            <v:stroke endarrow="block"/>
          </v:line>
        </w:pict>
      </w:r>
      <w:r w:rsidRPr="00715790">
        <w:rPr>
          <w:szCs w:val="21"/>
        </w:rPr>
        <w:pict>
          <v:line id="Line 307" o:spid="_x0000_s1273" style="position:absolute;left:0;text-align:left;z-index:251837440" from="266.65pt,120.3pt" to="302.15pt,120.3pt">
            <v:stroke endarrow="block"/>
          </v:line>
        </w:pict>
      </w:r>
      <w:r w:rsidRPr="00715790">
        <w:rPr>
          <w:szCs w:val="21"/>
        </w:rPr>
        <w:pict>
          <v:line id="Line 306" o:spid="_x0000_s1272" style="position:absolute;left:0;text-align:left;z-index:251836416" from="426.35pt,250.35pt" to="470.7pt,250.35pt">
            <v:stroke endarrow="block"/>
          </v:line>
        </w:pict>
      </w:r>
      <w:r w:rsidRPr="00715790">
        <w:rPr>
          <w:szCs w:val="21"/>
        </w:rPr>
        <w:pict>
          <v:line id="Line 304" o:spid="_x0000_s1270" style="position:absolute;left:0;text-align:left;z-index:251834368" from="248.9pt,2.2pt" to="346.5pt,2.2pt">
            <v:stroke endarrow="block"/>
          </v:line>
        </w:pict>
      </w:r>
      <w:r w:rsidRPr="00715790">
        <w:rPr>
          <w:szCs w:val="21"/>
        </w:rPr>
        <w:pict>
          <v:line id="Line 303" o:spid="_x0000_s1269" style="position:absolute;left:0;text-align:left;z-index:251833344" from="248.9pt,46.95pt" to="346.5pt,46.95pt">
            <v:stroke endarrow="block"/>
          </v:line>
        </w:pict>
      </w:r>
      <w:r w:rsidRPr="00715790">
        <w:rPr>
          <w:szCs w:val="21"/>
        </w:rPr>
        <w:pict>
          <v:line id="Line 297" o:spid="_x0000_s1263" style="position:absolute;left:0;text-align:left;z-index:251827200" from="248.45pt,150.25pt" to="266.2pt,150.25pt"/>
        </w:pict>
      </w:r>
      <w:r w:rsidRPr="00715790">
        <w:rPr>
          <w:szCs w:val="21"/>
        </w:rPr>
        <w:pict>
          <v:line id="Line 295" o:spid="_x0000_s1261" style="position:absolute;left:0;text-align:left;z-index:251825152" from="230.75pt,120.95pt" to="248.45pt,120.95pt"/>
        </w:pict>
      </w:r>
      <w:r w:rsidRPr="00715790">
        <w:rPr>
          <w:szCs w:val="21"/>
        </w:rPr>
        <w:pict>
          <v:line id="Line 294" o:spid="_x0000_s1260" style="position:absolute;left:0;text-align:left;z-index:251824128" from="230.75pt,179.95pt" to="248.45pt,179.95pt"/>
        </w:pict>
      </w:r>
      <w:r w:rsidRPr="00715790">
        <w:rPr>
          <w:szCs w:val="21"/>
        </w:rPr>
        <w:pict>
          <v:line id="Line 293" o:spid="_x0000_s1259" style="position:absolute;left:0;text-align:left;z-index:251823104" from="80.35pt,177.2pt" to="106.95pt,177.2pt">
            <v:stroke endarrow="block"/>
          </v:line>
        </w:pict>
      </w:r>
      <w:r w:rsidRPr="00715790">
        <w:rPr>
          <w:szCs w:val="21"/>
        </w:rPr>
        <w:pict>
          <v:line id="Line 292" o:spid="_x0000_s1258" style="position:absolute;left:0;text-align:left;z-index:251822080" from="80.35pt,119.75pt" to="106.95pt,119.75pt">
            <v:stroke endarrow="block"/>
          </v:line>
        </w:pict>
      </w:r>
      <w:r w:rsidRPr="00715790">
        <w:rPr>
          <w:szCs w:val="21"/>
        </w:rPr>
        <w:pict>
          <v:line id="Line 288" o:spid="_x0000_s1254" style="position:absolute;left:0;text-align:left;z-index:251817984" from="80.35pt,249.7pt" to="106.95pt,249.7pt">
            <v:stroke endarrow="block"/>
          </v:line>
        </w:pict>
      </w:r>
      <w:r w:rsidRPr="00715790">
        <w:rPr>
          <w:szCs w:val="21"/>
        </w:rPr>
        <w:pict>
          <v:line id="Line 286" o:spid="_x0000_s1252" style="position:absolute;left:0;text-align:left;z-index:251815936" from="234.7pt,251.5pt" to="341.2pt,251.5pt">
            <v:stroke endarrow="block"/>
          </v:line>
        </w:pict>
      </w:r>
      <w:r w:rsidRPr="00715790">
        <w:rPr>
          <w:szCs w:val="21"/>
        </w:rPr>
        <w:pict>
          <v:line id="Line 284" o:spid="_x0000_s1250" style="position:absolute;left:0;text-align:left;z-index:251813888" from="80.35pt,23.95pt" to="106.95pt,23.95pt">
            <v:stroke endarrow="block"/>
          </v:line>
        </w:pict>
      </w:r>
      <w:r w:rsidRPr="00715790">
        <w:rPr>
          <w:szCs w:val="21"/>
        </w:rPr>
        <w:pict>
          <v:line id="Line 275" o:spid="_x0000_s1241" style="position:absolute;left:0;text-align:left;z-index:251807744" from="442.1pt,49.35pt" to="548.55pt,49.35pt">
            <v:stroke endarrow="block"/>
          </v:line>
        </w:pict>
      </w:r>
      <w:r w:rsidRPr="00715790">
        <w:rPr>
          <w:szCs w:val="21"/>
        </w:rPr>
        <w:pict>
          <v:line id="Line 273" o:spid="_x0000_s1239" style="position:absolute;left:0;text-align:left;z-index:251805696" from="231.15pt,23.95pt" to="248.9pt,23.95pt"/>
        </w:pict>
      </w:r>
      <w:r w:rsidRPr="00715790">
        <w:rPr>
          <w:szCs w:val="21"/>
        </w:rPr>
        <w:pict>
          <v:line id="Line 266" o:spid="_x0000_s1232" style="position:absolute;left:0;text-align:left;z-index:251798528" from="63.35pt,176.8pt" to="80.35pt,176.8pt"/>
        </w:pict>
      </w:r>
      <w:r w:rsidRPr="00715790">
        <w:rPr>
          <w:szCs w:val="21"/>
        </w:rPr>
        <w:pict>
          <v:line id="Line 256" o:spid="_x0000_s1222" style="position:absolute;left:0;text-align:left;z-index:251788288" from="80.35pt,336.95pt" to="106.95pt,336.95pt">
            <v:stroke endarrow="block"/>
          </v:line>
        </w:pict>
      </w:r>
      <w:r w:rsidRPr="00715790">
        <w:rPr>
          <w:szCs w:val="21"/>
        </w:rPr>
        <w:pict>
          <v:line id="Line 249" o:spid="_x0000_s1215" style="position:absolute;left:0;text-align:left;z-index:251784192" from="373.1pt,180.65pt" to="470.7pt,180.65pt">
            <v:stroke endarrow="block"/>
          </v:line>
        </w:pict>
      </w:r>
      <w:r w:rsidR="00256511">
        <w:rPr>
          <w:rFonts w:ascii="宋体"/>
          <w:sz w:val="44"/>
          <w:szCs w:val="44"/>
        </w:rPr>
        <w:br w:type="page"/>
      </w:r>
      <w:r w:rsidR="00256511">
        <w:rPr>
          <w:rFonts w:ascii="黑体" w:eastAsia="黑体" w:hAnsi="宋体" w:cs="仿宋_GB2312" w:hint="eastAsia"/>
          <w:sz w:val="32"/>
          <w:szCs w:val="32"/>
        </w:rPr>
        <w:lastRenderedPageBreak/>
        <w:t>附件2</w:t>
      </w:r>
      <w:r w:rsidR="00256511">
        <w:rPr>
          <w:rFonts w:ascii="黑体" w:eastAsia="黑体" w:hAnsi="宋体" w:cs="黑体" w:hint="eastAsia"/>
          <w:sz w:val="30"/>
          <w:szCs w:val="30"/>
        </w:rPr>
        <w:t xml:space="preserve">                </w:t>
      </w:r>
    </w:p>
    <w:p w:rsidR="00256511" w:rsidRPr="006658CE" w:rsidRDefault="00256511" w:rsidP="00256511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食品药品安全舆情信息监测处理程序</w:t>
      </w:r>
      <w:r w:rsidR="00715790" w:rsidRPr="00715790">
        <w:rPr>
          <w:szCs w:val="21"/>
        </w:rPr>
        <w:pict>
          <v:line id="Line 341" o:spid="_x0000_s1301" style="position:absolute;left:0;text-align:left;z-index:251866112;mso-position-horizontal-relative:text;mso-position-vertical-relative:text" from="283.5pt,73.9pt" to="283.55pt,175.3pt"/>
        </w:pict>
      </w:r>
      <w:r w:rsidR="00715790" w:rsidRPr="00715790">
        <w:rPr>
          <w:szCs w:val="21"/>
        </w:rPr>
        <w:pict>
          <v:line id="Line 340" o:spid="_x0000_s1300" style="position:absolute;left:0;text-align:left;z-index:251865088;mso-position-horizontal-relative:text;mso-position-vertical-relative:text" from="441.75pt,80.5pt" to="513.75pt,80.5pt"/>
        </w:pict>
      </w:r>
      <w:r w:rsidR="00715790" w:rsidRPr="00715790">
        <w:rPr>
          <w:szCs w:val="21"/>
        </w:rPr>
        <w:pict>
          <v:line id="Line 339" o:spid="_x0000_s1299" style="position:absolute;left:0;text-align:left;flip:y;z-index:251864064;mso-position-horizontal-relative:text;mso-position-vertical-relative:text" from="513.75pt,80.5pt" to="513.8pt,103.9pt">
            <v:stroke endarrow="block"/>
          </v:line>
        </w:pict>
      </w:r>
      <w:r w:rsidR="00715790" w:rsidRPr="00715790">
        <w:rPr>
          <w:szCs w:val="21"/>
        </w:rPr>
        <w:pict>
          <v:line id="Line 338" o:spid="_x0000_s1298" style="position:absolute;left:0;text-align:left;z-index:251863040;mso-position-horizontal-relative:text;mso-position-vertical-relative:text" from="382.5pt,179.35pt" to="490.5pt,179.35pt">
            <v:stroke endarrow="block"/>
          </v:line>
        </w:pict>
      </w:r>
      <w:r w:rsidR="00715790" w:rsidRPr="00715790">
        <w:rPr>
          <w:szCs w:val="21"/>
        </w:rPr>
        <w:pict>
          <v:line id="Line 337" o:spid="_x0000_s1297" style="position:absolute;left:0;text-align:left;flip:x;z-index:251862016;mso-position-horizontal-relative:text;mso-position-vertical-relative:text" from="381.75pt,80.5pt" to="444.75pt,80.5pt">
            <v:stroke endarrow="block"/>
          </v:line>
        </w:pict>
      </w:r>
      <w:r w:rsidR="00715790" w:rsidRPr="00715790">
        <w:rPr>
          <w:szCs w:val="21"/>
        </w:rPr>
        <w:pict>
          <v:shape id="Text Box 336" o:spid="_x0000_s1296" type="#_x0000_t202" style="position:absolute;left:0;text-align:left;margin-left:489pt;margin-top:105.1pt;width:53.25pt;height:85.8pt;z-index:251860992;mso-position-horizontal-relative:text;mso-position-vertical-relative:text">
            <v:textbox style="mso-next-textbox:#Text Box 336">
              <w:txbxContent>
                <w:p w:rsidR="00AA20D9" w:rsidRDefault="00AA20D9" w:rsidP="00256511">
                  <w:pPr>
                    <w:jc w:val="center"/>
                    <w:rPr>
                      <w:rFonts w:cs="宋体"/>
                    </w:rPr>
                  </w:pPr>
                </w:p>
                <w:p w:rsidR="00AA20D9" w:rsidRDefault="00AA20D9" w:rsidP="00256511">
                  <w:pPr>
                    <w:jc w:val="center"/>
                  </w:pPr>
                  <w:r>
                    <w:rPr>
                      <w:rFonts w:cs="宋体" w:hint="eastAsia"/>
                    </w:rPr>
                    <w:t>综合协调股</w:t>
                  </w:r>
                </w:p>
              </w:txbxContent>
            </v:textbox>
          </v:shape>
        </w:pict>
      </w:r>
      <w:r w:rsidR="00715790" w:rsidRPr="00715790">
        <w:rPr>
          <w:szCs w:val="21"/>
        </w:rPr>
        <w:pict>
          <v:line id="Line 335" o:spid="_x0000_s1295" style="position:absolute;left:0;text-align:left;flip:y;z-index:251859968;mso-position-horizontal-relative:text;mso-position-vertical-relative:text" from="444pt,80.2pt" to="444.05pt,127pt">
            <v:stroke endarrow="block"/>
          </v:line>
        </w:pict>
      </w:r>
      <w:r w:rsidR="00715790" w:rsidRPr="00715790">
        <w:rPr>
          <w:szCs w:val="21"/>
        </w:rPr>
        <w:pict>
          <v:shape id="Text Box 334" o:spid="_x0000_s1294" type="#_x0000_t202" style="position:absolute;left:0;text-align:left;margin-left:292.5pt;margin-top:67.45pt;width:90pt;height:23.4pt;z-index:251858944;mso-position-horizontal-relative:text;mso-position-vertical-relative:text">
            <v:textbox style="mso-next-textbox:#Text Box 334">
              <w:txbxContent>
                <w:p w:rsidR="00AA20D9" w:rsidRDefault="00AA20D9" w:rsidP="00256511">
                  <w:pPr>
                    <w:jc w:val="center"/>
                  </w:pPr>
                  <w:r>
                    <w:rPr>
                      <w:rFonts w:hint="eastAsia"/>
                    </w:rPr>
                    <w:t>报告县局领导</w:t>
                  </w:r>
                </w:p>
              </w:txbxContent>
            </v:textbox>
          </v:shape>
        </w:pict>
      </w:r>
      <w:r w:rsidR="00715790" w:rsidRPr="00715790">
        <w:rPr>
          <w:szCs w:val="21"/>
        </w:rPr>
        <w:pict>
          <v:shape id="Text Box 333" o:spid="_x0000_s1293" type="#_x0000_t202" style="position:absolute;left:0;text-align:left;margin-left:378pt;margin-top:58.3pt;width:63pt;height:23.4pt;z-index:251857920;mso-position-horizontal-relative:text;mso-position-vertical-relative:text" stroked="f">
            <v:textbox style="mso-next-textbox:#Text Box 333">
              <w:txbxContent>
                <w:p w:rsidR="00AA20D9" w:rsidRDefault="00AA20D9" w:rsidP="00256511">
                  <w:pPr>
                    <w:jc w:val="center"/>
                  </w:pPr>
                  <w:r>
                    <w:rPr>
                      <w:rFonts w:cs="宋体" w:hint="eastAsia"/>
                    </w:rPr>
                    <w:t>报告</w:t>
                  </w:r>
                </w:p>
              </w:txbxContent>
            </v:textbox>
          </v:shape>
        </w:pict>
      </w:r>
      <w:r w:rsidR="00715790" w:rsidRPr="00715790">
        <w:rPr>
          <w:szCs w:val="21"/>
        </w:rPr>
        <w:pict>
          <v:line id="Line 332" o:spid="_x0000_s1292" style="position:absolute;left:0;text-align:left;z-index:251856896;mso-position-horizontal-relative:text;mso-position-vertical-relative:text" from="382.5pt,128.05pt" to="490.5pt,128.05pt">
            <v:stroke endarrow="block"/>
          </v:line>
        </w:pict>
      </w:r>
      <w:r w:rsidR="00715790" w:rsidRPr="00715790">
        <w:rPr>
          <w:szCs w:val="21"/>
        </w:rPr>
        <w:pict>
          <v:shape id="Text Box 331" o:spid="_x0000_s1291" type="#_x0000_t202" style="position:absolute;left:0;text-align:left;margin-left:292.5pt;margin-top:165.35pt;width:90pt;height:23.4pt;z-index:251855872;mso-position-horizontal-relative:text;mso-position-vertical-relative:text">
            <v:textbox style="mso-next-textbox:#Text Box 331">
              <w:txbxContent>
                <w:p w:rsidR="00AA20D9" w:rsidRDefault="00AA20D9" w:rsidP="00256511">
                  <w:pPr>
                    <w:ind w:leftChars="-85" w:hangingChars="85" w:hanging="178"/>
                    <w:jc w:val="center"/>
                  </w:pPr>
                  <w:proofErr w:type="gramStart"/>
                  <w:r>
                    <w:rPr>
                      <w:rFonts w:cs="宋体" w:hint="eastAsia"/>
                    </w:rPr>
                    <w:t>转相关</w:t>
                  </w:r>
                  <w:proofErr w:type="gramEnd"/>
                  <w:r>
                    <w:rPr>
                      <w:rFonts w:cs="宋体" w:hint="eastAsia"/>
                    </w:rPr>
                    <w:t>乡镇所</w:t>
                  </w:r>
                </w:p>
              </w:txbxContent>
            </v:textbox>
          </v:shape>
        </w:pict>
      </w:r>
      <w:r w:rsidR="00715790" w:rsidRPr="00715790">
        <w:rPr>
          <w:szCs w:val="21"/>
        </w:rPr>
        <w:pict>
          <v:line id="Line 330" o:spid="_x0000_s1290" style="position:absolute;left:0;text-align:left;z-index:251854848;mso-position-horizontal-relative:text;mso-position-vertical-relative:text" from="283.5pt,176.15pt" to="292.5pt,176.15pt">
            <v:stroke endarrow="block"/>
          </v:line>
        </w:pict>
      </w:r>
      <w:r w:rsidR="00715790" w:rsidRPr="00715790">
        <w:rPr>
          <w:szCs w:val="21"/>
        </w:rPr>
        <w:pict>
          <v:shape id="Text Box 329" o:spid="_x0000_s1289" type="#_x0000_t202" style="position:absolute;left:0;text-align:left;margin-left:292.5pt;margin-top:116.95pt;width:90pt;height:23.4pt;z-index:251853824;mso-position-horizontal-relative:text;mso-position-vertical-relative:text">
            <v:textbox style="mso-next-textbox:#Text Box 329">
              <w:txbxContent>
                <w:p w:rsidR="00AA20D9" w:rsidRDefault="00AA20D9" w:rsidP="00256511">
                  <w:pPr>
                    <w:ind w:leftChars="-85" w:hangingChars="85" w:hanging="178"/>
                    <w:jc w:val="center"/>
                  </w:pPr>
                  <w:proofErr w:type="gramStart"/>
                  <w:r>
                    <w:rPr>
                      <w:rFonts w:cs="宋体" w:hint="eastAsia"/>
                    </w:rPr>
                    <w:t>转相关</w:t>
                  </w:r>
                  <w:proofErr w:type="gramEnd"/>
                  <w:r>
                    <w:rPr>
                      <w:rFonts w:cs="宋体" w:hint="eastAsia"/>
                    </w:rPr>
                    <w:t>股室</w:t>
                  </w:r>
                </w:p>
              </w:txbxContent>
            </v:textbox>
          </v:shape>
        </w:pict>
      </w:r>
      <w:r w:rsidR="00715790" w:rsidRPr="00715790">
        <w:rPr>
          <w:szCs w:val="21"/>
        </w:rPr>
        <w:pict>
          <v:line id="Line 328" o:spid="_x0000_s1288" style="position:absolute;left:0;text-align:left;z-index:251852800;mso-position-horizontal-relative:text;mso-position-vertical-relative:text" from="283.5pt,131.8pt" to="292.5pt,131.8pt">
            <v:stroke endarrow="block"/>
          </v:line>
        </w:pict>
      </w:r>
      <w:r w:rsidR="00715790" w:rsidRPr="00715790">
        <w:rPr>
          <w:szCs w:val="21"/>
        </w:rPr>
        <w:pict>
          <v:line id="Line 327" o:spid="_x0000_s1287" style="position:absolute;left:0;text-align:left;z-index:251851776;mso-position-horizontal-relative:text;mso-position-vertical-relative:text" from="284.25pt,74.2pt" to="293.25pt,74.2pt">
            <v:stroke endarrow="block"/>
          </v:line>
        </w:pict>
      </w:r>
      <w:r w:rsidR="00715790" w:rsidRPr="00715790">
        <w:rPr>
          <w:szCs w:val="21"/>
        </w:rPr>
        <w:pict>
          <v:line id="Line 326" o:spid="_x0000_s1286" style="position:absolute;left:0;text-align:left;z-index:251850752;mso-position-horizontal-relative:text;mso-position-vertical-relative:text" from="275.25pt,131.8pt" to="284.25pt,131.8pt"/>
        </w:pict>
      </w:r>
      <w:r w:rsidR="00715790" w:rsidRPr="00715790">
        <w:rPr>
          <w:szCs w:val="21"/>
        </w:rPr>
        <w:pict>
          <v:shape id="Text Box 325" o:spid="_x0000_s1285" type="#_x0000_t202" style="position:absolute;left:0;text-align:left;margin-left:221.25pt;margin-top:109.15pt;width:53.25pt;height:39pt;z-index:251849728;mso-position-horizontal-relative:text;mso-position-vertical-relative:text">
            <v:textbox style="mso-next-textbox:#Text Box 325">
              <w:txbxContent>
                <w:p w:rsidR="00AA20D9" w:rsidRDefault="00AA20D9" w:rsidP="00256511">
                  <w:pPr>
                    <w:jc w:val="center"/>
                  </w:pPr>
                  <w:r>
                    <w:rPr>
                      <w:rFonts w:cs="宋体" w:hint="eastAsia"/>
                    </w:rPr>
                    <w:t>蓝色警示信息</w:t>
                  </w:r>
                </w:p>
              </w:txbxContent>
            </v:textbox>
          </v:shape>
        </w:pict>
      </w:r>
      <w:r w:rsidR="00715790" w:rsidRPr="00715790">
        <w:rPr>
          <w:szCs w:val="21"/>
        </w:rPr>
        <w:pict>
          <v:line id="Line 324" o:spid="_x0000_s1284" style="position:absolute;left:0;text-align:left;z-index:251848704;mso-position-horizontal-relative:text;mso-position-vertical-relative:text" from="202.5pt,129.25pt" to="220.5pt,129.25pt">
            <v:stroke endarrow="block"/>
          </v:line>
        </w:pict>
      </w:r>
      <w:r w:rsidR="00715790" w:rsidRPr="00715790">
        <w:rPr>
          <w:szCs w:val="21"/>
        </w:rPr>
        <w:pict>
          <v:shape id="Text Box 323" o:spid="_x0000_s1283" type="#_x0000_t202" style="position:absolute;left:0;text-align:left;margin-left:378.75pt;margin-top:109.15pt;width:63pt;height:23.4pt;z-index:251847680;mso-position-horizontal-relative:text;mso-position-vertical-relative:text" stroked="f">
            <v:textbox style="mso-next-textbox:#Text Box 323">
              <w:txbxContent>
                <w:p w:rsidR="00AA20D9" w:rsidRDefault="00AA20D9" w:rsidP="00256511">
                  <w:pPr>
                    <w:jc w:val="center"/>
                  </w:pPr>
                  <w:r>
                    <w:rPr>
                      <w:rFonts w:cs="宋体" w:hint="eastAsia"/>
                    </w:rPr>
                    <w:t>调查结果</w:t>
                  </w:r>
                </w:p>
              </w:txbxContent>
            </v:textbox>
          </v:shape>
        </w:pict>
      </w:r>
      <w:r w:rsidR="00715790" w:rsidRPr="00715790">
        <w:rPr>
          <w:szCs w:val="21"/>
        </w:rPr>
        <w:pict>
          <v:shape id="Text Box 322" o:spid="_x0000_s1282" type="#_x0000_t202" style="position:absolute;left:0;text-align:left;margin-left:441.75pt;margin-top:109.15pt;width:54pt;height:23.4pt;z-index:251846656;mso-position-horizontal-relative:text;mso-position-vertical-relative:text" stroked="f">
            <v:textbox style="mso-next-textbox:#Text Box 322">
              <w:txbxContent>
                <w:p w:rsidR="00AA20D9" w:rsidRDefault="00AA20D9" w:rsidP="00256511">
                  <w:pPr>
                    <w:jc w:val="center"/>
                  </w:pPr>
                  <w:r>
                    <w:rPr>
                      <w:rFonts w:cs="宋体" w:hint="eastAsia"/>
                    </w:rPr>
                    <w:t>抄送</w:t>
                  </w:r>
                </w:p>
              </w:txbxContent>
            </v:textbox>
          </v:shape>
        </w:pict>
      </w:r>
      <w:r w:rsidR="00715790" w:rsidRPr="00715790">
        <w:rPr>
          <w:szCs w:val="21"/>
        </w:rPr>
        <w:pict>
          <v:shape id="Text Box 321" o:spid="_x0000_s1281" type="#_x0000_t202" style="position:absolute;left:0;text-align:left;margin-left:391.5pt;margin-top:162.5pt;width:81pt;height:23.4pt;z-index:251845632;mso-position-horizontal-relative:text;mso-position-vertical-relative:text" stroked="f">
            <v:textbox style="mso-next-textbox:#Text Box 321">
              <w:txbxContent>
                <w:p w:rsidR="00AA20D9" w:rsidRDefault="00AA20D9" w:rsidP="00256511">
                  <w:pPr>
                    <w:jc w:val="center"/>
                  </w:pPr>
                  <w:r>
                    <w:rPr>
                      <w:rFonts w:cs="宋体" w:hint="eastAsia"/>
                    </w:rPr>
                    <w:t>调查结果报告</w:t>
                  </w:r>
                </w:p>
              </w:txbxContent>
            </v:textbox>
          </v:shape>
        </w:pict>
      </w:r>
    </w:p>
    <w:p w:rsidR="00256511" w:rsidRPr="006216F4" w:rsidRDefault="00715790" w:rsidP="00256511">
      <w:pPr>
        <w:rPr>
          <w:rFonts w:ascii="宋体"/>
          <w:sz w:val="44"/>
          <w:szCs w:val="44"/>
        </w:rPr>
      </w:pPr>
      <w:r w:rsidRPr="00715790">
        <w:rPr>
          <w:szCs w:val="21"/>
        </w:rPr>
        <w:pict>
          <v:line id="Line 360" o:spid="_x0000_s1320" style="position:absolute;left:0;text-align:left;z-index:251885568" from="199.5pt,92.8pt" to="199.55pt,336.85pt"/>
        </w:pict>
      </w:r>
      <w:r w:rsidRPr="00715790">
        <w:rPr>
          <w:szCs w:val="21"/>
        </w:rPr>
        <w:pict>
          <v:shape id="Text Box 365" o:spid="_x0000_s1325" type="#_x0000_t202" style="position:absolute;left:0;text-align:left;margin-left:21pt;margin-top:178.6pt;width:45pt;height:109.15pt;z-index:251890688">
            <v:textbox>
              <w:txbxContent>
                <w:p w:rsidR="00AA20D9" w:rsidRDefault="00AA20D9" w:rsidP="00256511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食品药品安全舆情监测信息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shape id="Text Box 364" o:spid="_x0000_s1324" type="#_x0000_t202" style="position:absolute;left:0;text-align:left;margin-left:63pt;margin-top:202pt;width:76.5pt;height:62.4pt;z-index:251889664" stroked="f">
            <v:textbox>
              <w:txbxContent>
                <w:p w:rsidR="00AA20D9" w:rsidRDefault="00AA20D9" w:rsidP="00256511">
                  <w:pPr>
                    <w:jc w:val="center"/>
                  </w:pPr>
                  <w:r>
                    <w:rPr>
                      <w:rFonts w:cs="宋体" w:hint="eastAsia"/>
                    </w:rPr>
                    <w:t>综合协调股</w:t>
                  </w:r>
                </w:p>
                <w:p w:rsidR="00AA20D9" w:rsidRDefault="00AA20D9" w:rsidP="00256511">
                  <w:pPr>
                    <w:jc w:val="center"/>
                  </w:pPr>
                  <w:r>
                    <w:rPr>
                      <w:rFonts w:cs="宋体" w:hint="eastAsia"/>
                    </w:rPr>
                    <w:t>搜集监测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line id="Line 367" o:spid="_x0000_s1327" style="position:absolute;left:0;text-align:left;z-index:251892736" from="78.75pt,225.4pt" to="147pt,225.4pt">
            <v:stroke endarrow="block"/>
          </v:line>
        </w:pict>
      </w:r>
      <w:r w:rsidRPr="00715790">
        <w:rPr>
          <w:szCs w:val="21"/>
        </w:rPr>
        <w:pict>
          <v:shape id="Text Box 366" o:spid="_x0000_s1326" type="#_x0000_t202" style="position:absolute;left:0;text-align:left;margin-left:141.75pt;margin-top:209.8pt;width:45pt;height:39pt;z-index:251891712">
            <v:textbox>
              <w:txbxContent>
                <w:p w:rsidR="00AA20D9" w:rsidRDefault="00AA20D9" w:rsidP="00256511">
                  <w:pPr>
                    <w:jc w:val="center"/>
                  </w:pPr>
                  <w:r>
                    <w:rPr>
                      <w:rFonts w:cs="宋体" w:hint="eastAsia"/>
                    </w:rPr>
                    <w:t>分析</w:t>
                  </w:r>
                  <w:proofErr w:type="gramStart"/>
                  <w:r>
                    <w:rPr>
                      <w:rFonts w:cs="宋体" w:hint="eastAsia"/>
                    </w:rPr>
                    <w:t>研</w:t>
                  </w:r>
                  <w:proofErr w:type="gramEnd"/>
                  <w:r>
                    <w:rPr>
                      <w:rFonts w:cs="宋体" w:hint="eastAsia"/>
                    </w:rPr>
                    <w:t>判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line id="Line 368" o:spid="_x0000_s1328" style="position:absolute;left:0;text-align:left;z-index:251893760" from="189pt,225.4pt" to="207pt,225.4pt">
            <v:stroke endarrow="block"/>
          </v:line>
        </w:pict>
      </w:r>
      <w:r w:rsidRPr="00715790">
        <w:rPr>
          <w:szCs w:val="21"/>
        </w:rPr>
        <w:pict>
          <v:shape id="Text Box 342" o:spid="_x0000_s1302" type="#_x0000_t202" style="position:absolute;left:0;text-align:left;margin-left:220.5pt;margin-top:317.65pt;width:57.75pt;height:40.35pt;z-index:251867136">
            <v:textbox>
              <w:txbxContent>
                <w:p w:rsidR="00AA20D9" w:rsidRDefault="00AA20D9" w:rsidP="00256511">
                  <w:pPr>
                    <w:jc w:val="center"/>
                  </w:pPr>
                  <w:r w:rsidRPr="006658CE">
                    <w:rPr>
                      <w:rFonts w:cs="宋体" w:hint="eastAsia"/>
                    </w:rPr>
                    <w:t>橙</w:t>
                  </w:r>
                  <w:r>
                    <w:rPr>
                      <w:rFonts w:cs="宋体" w:hint="eastAsia"/>
                    </w:rPr>
                    <w:t>色以上警示信息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line id="Line 370" o:spid="_x0000_s1330" style="position:absolute;left:0;text-align:left;z-index:251895808" from="567pt,256.6pt" to="585pt,256.6pt" strokeweight="1.75pt">
            <v:stroke dashstyle="1 1" endarrow="block"/>
          </v:line>
        </w:pict>
      </w:r>
      <w:r w:rsidRPr="00715790">
        <w:rPr>
          <w:szCs w:val="21"/>
        </w:rPr>
        <w:pict>
          <v:shape id="Text Box 357" o:spid="_x0000_s1317" type="#_x0000_t202" style="position:absolute;left:0;text-align:left;margin-left:495pt;margin-top:241pt;width:67.5pt;height:38.5pt;z-index:251882496">
            <v:textbox>
              <w:txbxContent>
                <w:p w:rsidR="00AA20D9" w:rsidRDefault="00AA20D9" w:rsidP="00256511">
                  <w:pPr>
                    <w:jc w:val="center"/>
                    <w:rPr>
                      <w:spacing w:val="-12"/>
                      <w:kern w:val="21"/>
                    </w:rPr>
                  </w:pPr>
                  <w:r>
                    <w:rPr>
                      <w:rFonts w:cs="宋体" w:hint="eastAsia"/>
                      <w:spacing w:val="-12"/>
                      <w:kern w:val="21"/>
                    </w:rPr>
                    <w:t>综合协调与</w:t>
                  </w:r>
                </w:p>
                <w:p w:rsidR="00AA20D9" w:rsidRDefault="00AA20D9" w:rsidP="00256511">
                  <w:pPr>
                    <w:jc w:val="center"/>
                  </w:pPr>
                  <w:r>
                    <w:rPr>
                      <w:rFonts w:cs="宋体" w:hint="eastAsia"/>
                      <w:spacing w:val="-12"/>
                      <w:kern w:val="21"/>
                    </w:rPr>
                    <w:t>应急管理处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line id="Line 371" o:spid="_x0000_s1331" style="position:absolute;left:0;text-align:left;z-index:251896832" from="498pt,342.45pt" to="624pt,342.45pt" strokeweight="1.75pt">
            <v:stroke dashstyle="1 1"/>
          </v:line>
        </w:pict>
      </w:r>
      <w:r w:rsidRPr="00715790">
        <w:rPr>
          <w:szCs w:val="21"/>
        </w:rPr>
        <w:pict>
          <v:line id="Line 369" o:spid="_x0000_s1329" style="position:absolute;left:0;text-align:left;flip:y;z-index:251894784" from="623pt,293.5pt" to="623.05pt,340.3pt" strokeweight="1.75pt">
            <v:stroke dashstyle="1 1" endarrow="block"/>
          </v:line>
        </w:pict>
      </w:r>
      <w:r w:rsidRPr="00715790">
        <w:rPr>
          <w:szCs w:val="21"/>
        </w:rPr>
        <w:pict>
          <v:shape id="Text Box 363" o:spid="_x0000_s1323" type="#_x0000_t202" style="position:absolute;left:0;text-align:left;margin-left:409.5pt;margin-top:319.05pt;width:88.5pt;height:42pt;z-index:251888640">
            <v:textbox>
              <w:txbxContent>
                <w:p w:rsidR="00AA20D9" w:rsidRDefault="00AA20D9" w:rsidP="00256511">
                  <w:pPr>
                    <w:jc w:val="center"/>
                  </w:pPr>
                  <w:r>
                    <w:rPr>
                      <w:rFonts w:cs="宋体" w:hint="eastAsia"/>
                    </w:rPr>
                    <w:t>各工作组按照程序开展工作</w:t>
                  </w:r>
                </w:p>
                <w:p w:rsidR="00AA20D9" w:rsidRDefault="00AA20D9" w:rsidP="00256511"/>
              </w:txbxContent>
            </v:textbox>
          </v:shape>
        </w:pict>
      </w:r>
      <w:r w:rsidRPr="00715790">
        <w:rPr>
          <w:szCs w:val="21"/>
        </w:rPr>
        <w:pict>
          <v:line id="Line 362" o:spid="_x0000_s1322" style="position:absolute;left:0;text-align:left;z-index:251887616" from="381pt,339.45pt" to="408pt,339.45pt">
            <v:stroke endarrow="block"/>
          </v:line>
        </w:pict>
      </w:r>
      <w:r w:rsidRPr="00715790">
        <w:rPr>
          <w:szCs w:val="21"/>
        </w:rPr>
        <w:pict>
          <v:shape id="Text Box 361" o:spid="_x0000_s1321" type="#_x0000_t202" style="position:absolute;left:0;text-align:left;margin-left:585.25pt;margin-top:100.65pt;width:74.75pt;height:195pt;z-index:251886592">
            <v:textbox>
              <w:txbxContent>
                <w:p w:rsidR="00AA20D9" w:rsidRDefault="00AA20D9" w:rsidP="00256511">
                  <w:pPr>
                    <w:jc w:val="distribute"/>
                  </w:pPr>
                </w:p>
                <w:p w:rsidR="00AA20D9" w:rsidRDefault="00AA20D9" w:rsidP="00256511">
                  <w:pPr>
                    <w:jc w:val="distribute"/>
                  </w:pPr>
                </w:p>
                <w:p w:rsidR="00AA20D9" w:rsidRDefault="00AA20D9" w:rsidP="00256511">
                  <w:r>
                    <w:rPr>
                      <w:rFonts w:cs="宋体" w:hint="eastAsia"/>
                    </w:rPr>
                    <w:t>经调查核实评估，舆情信息构成预案规定的事故或事件的，按相关预案和工作流程核查处置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line id="Line 359" o:spid="_x0000_s1319" style="position:absolute;left:0;text-align:left;flip:x;z-index:251884544" from="380.25pt,196.45pt" to="524.25pt,196.45pt">
            <v:stroke endarrow="block"/>
          </v:line>
        </w:pict>
      </w:r>
      <w:r w:rsidRPr="00715790">
        <w:rPr>
          <w:szCs w:val="21"/>
        </w:rPr>
        <w:pict>
          <v:line id="Line 358" o:spid="_x0000_s1318" style="position:absolute;left:0;text-align:left;z-index:251883520" from="282.75pt,196.45pt" to="282.8pt,258.85pt"/>
        </w:pict>
      </w:r>
      <w:r w:rsidRPr="00715790">
        <w:rPr>
          <w:szCs w:val="21"/>
        </w:rPr>
        <w:pict>
          <v:line id="Line 356" o:spid="_x0000_s1316" style="position:absolute;left:0;text-align:left;z-index:251881472" from="381.75pt,261.1pt" to="499.5pt,261.1pt">
            <v:stroke endarrow="block"/>
          </v:line>
        </w:pict>
      </w:r>
      <w:r w:rsidRPr="00715790">
        <w:rPr>
          <w:szCs w:val="21"/>
        </w:rPr>
        <w:pict>
          <v:shape id="Text Box 355" o:spid="_x0000_s1315" type="#_x0000_t202" style="position:absolute;left:0;text-align:left;margin-left:391.5pt;margin-top:243.25pt;width:117pt;height:23.4pt;z-index:251880448" stroked="f">
            <v:textbox>
              <w:txbxContent>
                <w:p w:rsidR="00AA20D9" w:rsidRDefault="00AA20D9" w:rsidP="00256511">
                  <w:pPr>
                    <w:ind w:leftChars="-85" w:left="-10" w:hangingChars="85" w:hanging="168"/>
                    <w:rPr>
                      <w:spacing w:val="-6"/>
                    </w:rPr>
                  </w:pPr>
                  <w:r>
                    <w:rPr>
                      <w:rFonts w:cs="宋体" w:hint="eastAsia"/>
                      <w:spacing w:val="-6"/>
                    </w:rPr>
                    <w:t>市局报告每日进展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shape id="Text Box 354" o:spid="_x0000_s1314" type="#_x0000_t202" style="position:absolute;left:0;text-align:left;margin-left:291.75pt;margin-top:237.7pt;width:90pt;height:57.9pt;z-index:251879424">
            <v:textbox>
              <w:txbxContent>
                <w:p w:rsidR="00AA20D9" w:rsidRDefault="00AA20D9" w:rsidP="00256511">
                  <w:pPr>
                    <w:ind w:leftChars="-1" w:left="-2"/>
                    <w:rPr>
                      <w:spacing w:val="-12"/>
                      <w:kern w:val="21"/>
                    </w:rPr>
                  </w:pPr>
                  <w:r>
                    <w:rPr>
                      <w:rFonts w:cs="宋体" w:hint="eastAsia"/>
                      <w:spacing w:val="-12"/>
                      <w:kern w:val="21"/>
                    </w:rPr>
                    <w:t>县局协助市局处理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line id="Line 353" o:spid="_x0000_s1313" style="position:absolute;left:0;text-align:left;z-index:251878400" from="282.75pt,258.85pt" to="291.75pt,258.85pt">
            <v:stroke endarrow="block"/>
          </v:line>
        </w:pict>
      </w:r>
      <w:r w:rsidRPr="00715790">
        <w:rPr>
          <w:szCs w:val="21"/>
        </w:rPr>
        <w:pict>
          <v:line id="Line 352" o:spid="_x0000_s1312" style="position:absolute;left:0;text-align:left;z-index:251877376" from="283.5pt,196.45pt" to="292.5pt,196.45pt">
            <v:stroke endarrow="block"/>
          </v:line>
        </w:pict>
      </w:r>
      <w:r w:rsidRPr="00715790">
        <w:rPr>
          <w:szCs w:val="21"/>
        </w:rPr>
        <w:pict>
          <v:line id="Line 351" o:spid="_x0000_s1311" style="position:absolute;left:0;text-align:left;z-index:251876352" from="274.5pt,226.6pt" to="283.5pt,226.6pt"/>
        </w:pict>
      </w:r>
      <w:r w:rsidRPr="00715790">
        <w:rPr>
          <w:szCs w:val="21"/>
        </w:rPr>
        <w:pict>
          <v:shape id="Text Box 350" o:spid="_x0000_s1310" type="#_x0000_t202" style="position:absolute;left:0;text-align:left;margin-left:291.75pt;margin-top:180.85pt;width:90pt;height:23.4pt;z-index:251875328">
            <v:textbox>
              <w:txbxContent>
                <w:p w:rsidR="00AA20D9" w:rsidRDefault="00AA20D9" w:rsidP="00256511">
                  <w:pPr>
                    <w:jc w:val="center"/>
                  </w:pPr>
                  <w:r>
                    <w:rPr>
                      <w:rFonts w:cs="宋体" w:hint="eastAsia"/>
                    </w:rPr>
                    <w:t>报告市局领导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shape id="Text Box 349" o:spid="_x0000_s1309" type="#_x0000_t202" style="position:absolute;left:0;text-align:left;margin-left:391.5pt;margin-top:178.15pt;width:99pt;height:23.4pt;z-index:251874304" stroked="f">
            <v:textbox>
              <w:txbxContent>
                <w:p w:rsidR="00AA20D9" w:rsidRDefault="00AA20D9" w:rsidP="00256511">
                  <w:r>
                    <w:rPr>
                      <w:rFonts w:cs="宋体" w:hint="eastAsia"/>
                    </w:rPr>
                    <w:t>调查结果每日报告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shape id="Text Box 348" o:spid="_x0000_s1308" type="#_x0000_t202" style="position:absolute;left:0;text-align:left;margin-left:221.25pt;margin-top:204.7pt;width:53.25pt;height:43.05pt;z-index:251873280">
            <v:textbox>
              <w:txbxContent>
                <w:p w:rsidR="00AA20D9" w:rsidRDefault="00AA20D9" w:rsidP="00256511">
                  <w:pPr>
                    <w:jc w:val="center"/>
                  </w:pPr>
                  <w:r>
                    <w:rPr>
                      <w:rFonts w:cs="宋体" w:hint="eastAsia"/>
                    </w:rPr>
                    <w:t>黄色警示信息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line id="Line 347" o:spid="_x0000_s1307" style="position:absolute;left:0;text-align:left;z-index:251872256" from="202.5pt,224.8pt" to="220.5pt,224.8pt">
            <v:stroke endarrow="block"/>
          </v:line>
        </w:pict>
      </w:r>
      <w:r w:rsidRPr="00715790">
        <w:rPr>
          <w:szCs w:val="21"/>
        </w:rPr>
        <w:pict>
          <v:line id="Line 346" o:spid="_x0000_s1306" style="position:absolute;left:0;text-align:left;z-index:251871232" from="524.25pt,196.45pt" to="524.3pt,235.45pt"/>
        </w:pict>
      </w:r>
      <w:r w:rsidRPr="00715790">
        <w:rPr>
          <w:szCs w:val="21"/>
        </w:rPr>
        <w:pict>
          <v:line id="Line 345" o:spid="_x0000_s1305" style="position:absolute;left:0;text-align:left;z-index:251870208" from="274.5pt,339.55pt" to="292.5pt,339.55pt">
            <v:stroke endarrow="block"/>
          </v:line>
        </w:pict>
      </w:r>
      <w:r w:rsidRPr="00715790">
        <w:rPr>
          <w:szCs w:val="21"/>
        </w:rPr>
        <w:pict>
          <v:line id="Line 344" o:spid="_x0000_s1304" style="position:absolute;left:0;text-align:left;z-index:251869184" from="202.5pt,338.8pt" to="220.5pt,338.8pt">
            <v:stroke endarrow="block"/>
          </v:line>
        </w:pict>
      </w:r>
      <w:r w:rsidRPr="00715790">
        <w:rPr>
          <w:szCs w:val="21"/>
        </w:rPr>
        <w:pict>
          <v:shape id="Text Box 343" o:spid="_x0000_s1303" type="#_x0000_t202" style="position:absolute;left:0;text-align:left;margin-left:292.5pt;margin-top:319.45pt;width:88.5pt;height:42pt;z-index:251868160">
            <v:textbox>
              <w:txbxContent>
                <w:p w:rsidR="00AA20D9" w:rsidRDefault="00AA20D9" w:rsidP="00256511">
                  <w:r>
                    <w:rPr>
                      <w:rFonts w:cs="宋体" w:hint="eastAsia"/>
                    </w:rPr>
                    <w:t>报请市局领导启动应急机制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line id="Line 316" o:spid="_x0000_s1280" style="position:absolute;left:0;text-align:left;z-index:251844608" from="540pt,125.85pt" to="585pt,125.85pt" strokeweight="1.75pt">
            <v:stroke dashstyle="1 1" endarrow="block"/>
          </v:line>
        </w:pict>
      </w:r>
      <w:r w:rsidR="00256511">
        <w:rPr>
          <w:rFonts w:ascii="宋体"/>
          <w:sz w:val="44"/>
          <w:szCs w:val="44"/>
        </w:rPr>
        <w:br w:type="page"/>
      </w:r>
      <w:r w:rsidR="00256511">
        <w:rPr>
          <w:rFonts w:ascii="黑体" w:eastAsia="黑体" w:cs="仿宋_GB2312" w:hint="eastAsia"/>
          <w:sz w:val="32"/>
          <w:szCs w:val="32"/>
        </w:rPr>
        <w:lastRenderedPageBreak/>
        <w:t>附件3</w:t>
      </w:r>
    </w:p>
    <w:p w:rsidR="00256511" w:rsidRDefault="00256511" w:rsidP="00256511">
      <w:pPr>
        <w:spacing w:line="500" w:lineRule="exact"/>
        <w:ind w:rightChars="132" w:right="277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一般食品安全事故应急处置程序</w:t>
      </w:r>
    </w:p>
    <w:p w:rsidR="00256511" w:rsidRDefault="00715790" w:rsidP="00256511">
      <w:pPr>
        <w:jc w:val="center"/>
        <w:rPr>
          <w:rFonts w:ascii="宋体"/>
          <w:sz w:val="44"/>
          <w:szCs w:val="44"/>
        </w:rPr>
      </w:pPr>
      <w:r w:rsidRPr="00715790">
        <w:rPr>
          <w:szCs w:val="21"/>
        </w:rPr>
        <w:pict>
          <v:shape id="Text Box 138" o:spid="_x0000_s1104" type="#_x0000_t202" style="position:absolute;left:0;text-align:left;margin-left:231.6pt;margin-top:15.6pt;width:112.4pt;height:53pt;z-index:251740160" stroked="f">
            <v:textbox>
              <w:txbxContent>
                <w:p w:rsidR="00AA20D9" w:rsidRDefault="00AA20D9" w:rsidP="00256511">
                  <w:pPr>
                    <w:ind w:firstLineChars="200" w:firstLine="380"/>
                    <w:rPr>
                      <w:rFonts w:cs="宋体"/>
                      <w:spacing w:val="-10"/>
                      <w:kern w:val="21"/>
                    </w:rPr>
                  </w:pPr>
                  <w:r>
                    <w:rPr>
                      <w:rFonts w:cs="宋体" w:hint="eastAsia"/>
                      <w:spacing w:val="-10"/>
                      <w:kern w:val="21"/>
                    </w:rPr>
                    <w:t>综合协调股、</w:t>
                  </w:r>
                </w:p>
                <w:p w:rsidR="00AA20D9" w:rsidRDefault="00AA20D9" w:rsidP="00256511">
                  <w:pPr>
                    <w:ind w:firstLineChars="200" w:firstLine="380"/>
                    <w:rPr>
                      <w:spacing w:val="-10"/>
                      <w:kern w:val="21"/>
                    </w:rPr>
                  </w:pPr>
                  <w:r>
                    <w:rPr>
                      <w:rFonts w:cs="宋体" w:hint="eastAsia"/>
                      <w:spacing w:val="-10"/>
                      <w:kern w:val="21"/>
                    </w:rPr>
                    <w:t>直属部门、乡镇所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shape id="Text Box 142" o:spid="_x0000_s1108" type="#_x0000_t202" style="position:absolute;left:0;text-align:left;margin-left:335pt;margin-top:24.9pt;width:63pt;height:23.4pt;z-index:251744256">
            <v:textbox>
              <w:txbxContent>
                <w:p w:rsidR="00AA20D9" w:rsidRDefault="00AA20D9" w:rsidP="00256511">
                  <w:pPr>
                    <w:jc w:val="center"/>
                  </w:pPr>
                  <w:r>
                    <w:rPr>
                      <w:rFonts w:cs="宋体" w:hint="eastAsia"/>
                    </w:rPr>
                    <w:t>核实情况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shape id="Text Box 126" o:spid="_x0000_s1092" type="#_x0000_t202" style="position:absolute;left:0;text-align:left;margin-left:545.5pt;margin-top:29.45pt;width:1in;height:23.4pt;z-index:251727872" stroked="f">
            <v:textbox>
              <w:txbxContent>
                <w:p w:rsidR="00AA20D9" w:rsidRDefault="00AA20D9" w:rsidP="00256511">
                  <w:r>
                    <w:rPr>
                      <w:rFonts w:cs="宋体" w:hint="eastAsia"/>
                    </w:rPr>
                    <w:t>报</w:t>
                  </w:r>
                  <w:r>
                    <w:t xml:space="preserve">  </w:t>
                  </w:r>
                  <w:r>
                    <w:rPr>
                      <w:rFonts w:cs="宋体" w:hint="eastAsia"/>
                    </w:rPr>
                    <w:t>告</w:t>
                  </w:r>
                </w:p>
              </w:txbxContent>
            </v:textbox>
          </v:shape>
        </w:pict>
      </w:r>
    </w:p>
    <w:p w:rsidR="00256511" w:rsidRDefault="00715790" w:rsidP="00256511">
      <w:pPr>
        <w:jc w:val="center"/>
        <w:rPr>
          <w:rFonts w:ascii="宋体"/>
          <w:sz w:val="44"/>
          <w:szCs w:val="44"/>
        </w:rPr>
      </w:pPr>
      <w:r w:rsidRPr="00715790">
        <w:rPr>
          <w:szCs w:val="21"/>
        </w:rPr>
        <w:pict>
          <v:line id="Line 139" o:spid="_x0000_s1105" style="position:absolute;left:0;text-align:left;z-index:251741184" from="252pt,6.2pt" to="252.05pt,349.4pt"/>
        </w:pict>
      </w:r>
      <w:r w:rsidRPr="00715790">
        <w:rPr>
          <w:szCs w:val="21"/>
        </w:rPr>
        <w:pict>
          <v:line id="Line 140" o:spid="_x0000_s1106" style="position:absolute;left:0;text-align:left;z-index:251742208" from="252pt,6.2pt" to="333pt,6.2pt">
            <v:stroke endarrow="block"/>
          </v:line>
        </w:pict>
      </w:r>
      <w:r w:rsidRPr="00715790">
        <w:rPr>
          <w:szCs w:val="21"/>
        </w:rPr>
        <w:pict>
          <v:line id="Line 181" o:spid="_x0000_s1147" style="position:absolute;left:0;text-align:left;z-index:251781120" from="438.6pt,19.6pt" to="438.65pt,82pt">
            <v:stroke endarrow="block"/>
          </v:line>
        </w:pict>
      </w:r>
      <w:r w:rsidRPr="00715790">
        <w:rPr>
          <w:szCs w:val="21"/>
        </w:rPr>
        <w:pict>
          <v:line id="Line 180" o:spid="_x0000_s1146" style="position:absolute;left:0;text-align:left;flip:x;z-index:251780096" from="438.6pt,19.4pt" to="708.6pt,19.4pt"/>
        </w:pict>
      </w:r>
      <w:r w:rsidRPr="00715790">
        <w:rPr>
          <w:szCs w:val="21"/>
        </w:rPr>
        <w:pict>
          <v:line id="Line 158" o:spid="_x0000_s1124" style="position:absolute;left:0;text-align:left;z-index:251757568" from="708.75pt,18.55pt" to="708.8pt,205.75pt"/>
        </w:pict>
      </w:r>
    </w:p>
    <w:p w:rsidR="00256511" w:rsidRDefault="00715790" w:rsidP="00256511">
      <w:pPr>
        <w:jc w:val="center"/>
        <w:rPr>
          <w:rFonts w:ascii="宋体"/>
          <w:sz w:val="44"/>
          <w:szCs w:val="44"/>
        </w:rPr>
      </w:pPr>
      <w:r w:rsidRPr="00715790">
        <w:rPr>
          <w:szCs w:val="21"/>
        </w:rPr>
        <w:pict>
          <v:line id="Line 177" o:spid="_x0000_s1143" style="position:absolute;left:0;text-align:left;z-index:251777024" from="698.5pt,28.85pt" to="698.55pt,286.25pt"/>
        </w:pict>
      </w:r>
      <w:r w:rsidRPr="00715790">
        <w:rPr>
          <w:szCs w:val="21"/>
        </w:rPr>
        <w:pict>
          <v:line id="Line 176" o:spid="_x0000_s1142" style="position:absolute;left:0;text-align:left;z-index:251776000" from="536.5pt,28.85pt" to="536.55pt,286.25pt"/>
        </w:pict>
      </w:r>
      <w:r w:rsidRPr="00715790">
        <w:rPr>
          <w:szCs w:val="21"/>
        </w:rPr>
        <w:pict>
          <v:line id="Line 173" o:spid="_x0000_s1139" style="position:absolute;left:0;text-align:left;z-index:251772928" from="535.6pt,27.8pt" to="598.6pt,27.8pt">
            <v:stroke endarrow="block"/>
          </v:line>
        </w:pict>
      </w:r>
      <w:r w:rsidRPr="00715790">
        <w:rPr>
          <w:szCs w:val="21"/>
        </w:rPr>
        <w:pict>
          <v:line id="Line 157" o:spid="_x0000_s1123" style="position:absolute;left:0;text-align:left;z-index:251756544" from="679.5pt,28.35pt" to="697.5pt,28.35pt"/>
        </w:pict>
      </w:r>
      <w:r w:rsidRPr="00715790">
        <w:rPr>
          <w:szCs w:val="21"/>
        </w:rPr>
        <w:pict>
          <v:shape id="Text Box 154" o:spid="_x0000_s1120" type="#_x0000_t202" style="position:absolute;left:0;text-align:left;margin-left:598.5pt;margin-top:8.4pt;width:81pt;height:36.75pt;z-index:251753472">
            <v:textbox>
              <w:txbxContent>
                <w:p w:rsidR="00AA20D9" w:rsidRDefault="00AA20D9" w:rsidP="00256511">
                  <w:pPr>
                    <w:jc w:val="center"/>
                  </w:pPr>
                  <w:r>
                    <w:rPr>
                      <w:rFonts w:cs="宋体" w:hint="eastAsia"/>
                    </w:rPr>
                    <w:t>控制问题产品</w:t>
                  </w:r>
                </w:p>
                <w:p w:rsidR="00AA20D9" w:rsidRDefault="00AA20D9" w:rsidP="00256511">
                  <w:pPr>
                    <w:jc w:val="center"/>
                  </w:pPr>
                  <w:r>
                    <w:rPr>
                      <w:rFonts w:cs="宋体" w:hint="eastAsia"/>
                    </w:rPr>
                    <w:t>追踪来源流向</w:t>
                  </w:r>
                </w:p>
                <w:p w:rsidR="00AA20D9" w:rsidRDefault="00AA20D9" w:rsidP="00256511">
                  <w:pPr>
                    <w:jc w:val="center"/>
                  </w:pPr>
                </w:p>
              </w:txbxContent>
            </v:textbox>
          </v:shape>
        </w:pict>
      </w:r>
      <w:r w:rsidRPr="00715790">
        <w:rPr>
          <w:szCs w:val="21"/>
        </w:rPr>
        <w:pict>
          <v:shape id="Text Box 153" o:spid="_x0000_s1119" type="#_x0000_t202" style="position:absolute;left:0;text-align:left;margin-left:533.25pt;margin-top:7.2pt;width:1in;height:23.4pt;z-index:251752448" stroked="f">
            <v:textbox>
              <w:txbxContent>
                <w:p w:rsidR="00AA20D9" w:rsidRDefault="00AA20D9" w:rsidP="00256511">
                  <w:r>
                    <w:rPr>
                      <w:rFonts w:cs="宋体" w:hint="eastAsia"/>
                    </w:rPr>
                    <w:t>危害控制组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shape id="Text Box 145" o:spid="_x0000_s1111" type="#_x0000_t202" style="position:absolute;left:0;text-align:left;margin-left:335pt;margin-top:25.2pt;width:63pt;height:23.4pt;z-index:251747328">
            <v:textbox>
              <w:txbxContent>
                <w:p w:rsidR="00AA20D9" w:rsidRDefault="00AA20D9" w:rsidP="00256511">
                  <w:pPr>
                    <w:jc w:val="center"/>
                  </w:pPr>
                  <w:r>
                    <w:rPr>
                      <w:rFonts w:cs="宋体" w:hint="eastAsia"/>
                    </w:rPr>
                    <w:t>事件</w:t>
                  </w:r>
                  <w:proofErr w:type="gramStart"/>
                  <w:r>
                    <w:rPr>
                      <w:rFonts w:cs="宋体" w:hint="eastAsia"/>
                    </w:rPr>
                    <w:t>研</w:t>
                  </w:r>
                  <w:proofErr w:type="gramEnd"/>
                  <w:r>
                    <w:rPr>
                      <w:rFonts w:cs="宋体" w:hint="eastAsia"/>
                    </w:rPr>
                    <w:t>判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shape id="Text Box 137" o:spid="_x0000_s1103" type="#_x0000_t202" style="position:absolute;left:0;text-align:left;margin-left:254pt;margin-top:18.9pt;width:81pt;height:51.3pt;z-index:251739136" stroked="f">
            <v:textbox>
              <w:txbxContent>
                <w:p w:rsidR="00AA20D9" w:rsidRDefault="00AA20D9" w:rsidP="00256511">
                  <w:pPr>
                    <w:rPr>
                      <w:spacing w:val="-12"/>
                    </w:rPr>
                  </w:pPr>
                  <w:r>
                    <w:rPr>
                      <w:rFonts w:cs="宋体" w:hint="eastAsia"/>
                      <w:spacing w:val="-12"/>
                    </w:rPr>
                    <w:t>县局领导召集</w:t>
                  </w:r>
                </w:p>
                <w:p w:rsidR="00AA20D9" w:rsidRDefault="00AA20D9" w:rsidP="00256511"/>
              </w:txbxContent>
            </v:textbox>
          </v:shape>
        </w:pict>
      </w:r>
    </w:p>
    <w:p w:rsidR="00256511" w:rsidRDefault="00715790" w:rsidP="00256511">
      <w:pPr>
        <w:jc w:val="center"/>
        <w:rPr>
          <w:rFonts w:ascii="宋体"/>
          <w:sz w:val="44"/>
          <w:szCs w:val="44"/>
        </w:rPr>
      </w:pPr>
      <w:r w:rsidRPr="00715790">
        <w:rPr>
          <w:szCs w:val="21"/>
        </w:rPr>
        <w:pict>
          <v:line id="Line 143" o:spid="_x0000_s1109" style="position:absolute;left:0;text-align:left;z-index:251745280" from="254pt,5.55pt" to="335pt,5.55pt">
            <v:stroke endarrow="block"/>
          </v:line>
        </w:pict>
      </w:r>
      <w:r w:rsidRPr="00715790">
        <w:rPr>
          <w:szCs w:val="21"/>
        </w:rPr>
        <w:pict>
          <v:shape id="Text Box 141" o:spid="_x0000_s1107" type="#_x0000_t202" style="position:absolute;left:0;text-align:left;margin-left:467.5pt;margin-top:.75pt;width:54.1pt;height:70.7pt;z-index:251743232">
            <v:textbox>
              <w:txbxContent>
                <w:p w:rsidR="00AA20D9" w:rsidRDefault="00AA20D9" w:rsidP="00256511">
                  <w:pPr>
                    <w:jc w:val="center"/>
                  </w:pPr>
                  <w:r>
                    <w:rPr>
                      <w:rFonts w:cs="宋体" w:hint="eastAsia"/>
                    </w:rPr>
                    <w:t>召开工作例会通报进展情况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shape id="Text Box 135" o:spid="_x0000_s1101" type="#_x0000_t202" style="position:absolute;left:0;text-align:left;margin-left:409.25pt;margin-top:17.1pt;width:1in;height:39pt;z-index:251737088" stroked="f">
            <v:textbox>
              <w:txbxContent>
                <w:p w:rsidR="00AA20D9" w:rsidRDefault="00AA20D9" w:rsidP="00256511">
                  <w:pPr>
                    <w:ind w:left="105" w:hangingChars="50" w:hanging="105"/>
                  </w:pPr>
                  <w:r>
                    <w:rPr>
                      <w:rFonts w:cs="宋体" w:hint="eastAsia"/>
                    </w:rPr>
                    <w:t>领导小组</w:t>
                  </w:r>
                </w:p>
                <w:p w:rsidR="00AA20D9" w:rsidRDefault="00AA20D9" w:rsidP="00256511">
                  <w:pPr>
                    <w:ind w:left="105" w:hangingChars="50" w:hanging="105"/>
                  </w:pPr>
                  <w:r>
                    <w:rPr>
                      <w:rFonts w:cs="宋体" w:hint="eastAsia"/>
                    </w:rPr>
                    <w:t>办公室</w:t>
                  </w:r>
                </w:p>
              </w:txbxContent>
            </v:textbox>
          </v:shape>
        </w:pict>
      </w:r>
    </w:p>
    <w:p w:rsidR="00256511" w:rsidRDefault="00715790" w:rsidP="00256511">
      <w:pPr>
        <w:ind w:left="170" w:hangingChars="81" w:hanging="170"/>
        <w:jc w:val="center"/>
        <w:rPr>
          <w:rFonts w:ascii="宋体"/>
          <w:sz w:val="44"/>
          <w:szCs w:val="44"/>
        </w:rPr>
      </w:pPr>
      <w:r w:rsidRPr="00715790">
        <w:rPr>
          <w:szCs w:val="21"/>
        </w:rPr>
        <w:pict>
          <v:shape id="Text Box 162" o:spid="_x0000_s1128" type="#_x0000_t202" style="position:absolute;left:0;text-align:left;margin-left:52.5pt;margin-top:21.8pt;width:38.25pt;height:101.4pt;z-index:251761664" stroked="f">
            <v:textbox>
              <w:txbxContent>
                <w:p w:rsidR="00AA20D9" w:rsidRDefault="00AA20D9" w:rsidP="00256511">
                  <w:r>
                    <w:rPr>
                      <w:rFonts w:cs="宋体" w:hint="eastAsia"/>
                    </w:rPr>
                    <w:t>直属部门、乡镇所报告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shape id="Text Box 164" o:spid="_x0000_s1130" type="#_x0000_t202" style="position:absolute;left:0;text-align:left;margin-left:105pt;margin-top:6.2pt;width:41.25pt;height:124.8pt;z-index:251763712">
            <v:textbox>
              <w:txbxContent>
                <w:p w:rsidR="00AA20D9" w:rsidRDefault="00AA20D9" w:rsidP="00AA3F4D">
                  <w:pPr>
                    <w:spacing w:beforeLines="50"/>
                    <w:ind w:leftChars="-1" w:left="-2" w:rightChars="35" w:right="73"/>
                    <w:jc w:val="center"/>
                    <w:rPr>
                      <w:spacing w:val="-6"/>
                    </w:rPr>
                  </w:pPr>
                  <w:r>
                    <w:rPr>
                      <w:rFonts w:cs="宋体" w:hint="eastAsia"/>
                    </w:rPr>
                    <w:t>办公室或综合协调</w:t>
                  </w:r>
                  <w:r>
                    <w:rPr>
                      <w:rFonts w:cs="宋体" w:hint="eastAsia"/>
                      <w:spacing w:val="-6"/>
                    </w:rPr>
                    <w:t>股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line id="Line 179" o:spid="_x0000_s1145" style="position:absolute;left:0;text-align:left;z-index:251779072" from="410.6pt,5pt" to="464.6pt,5pt">
            <v:stroke endarrow="block"/>
          </v:line>
        </w:pict>
      </w:r>
      <w:r w:rsidRPr="00715790">
        <w:rPr>
          <w:szCs w:val="21"/>
        </w:rPr>
        <w:pict>
          <v:shape id="Text Box 165" o:spid="_x0000_s1131" type="#_x0000_t202" style="position:absolute;left:0;text-align:left;margin-left:199pt;margin-top:7pt;width:45pt;height:140.4pt;z-index:251764736">
            <v:textbox>
              <w:txbxContent>
                <w:p w:rsidR="00AA20D9" w:rsidRDefault="00AA20D9" w:rsidP="00256511">
                  <w:pPr>
                    <w:jc w:val="center"/>
                  </w:pPr>
                  <w:r>
                    <w:rPr>
                      <w:rFonts w:cs="宋体" w:hint="eastAsia"/>
                    </w:rPr>
                    <w:t>根据领导指示启动领导小组工作机制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line id="Line 152" o:spid="_x0000_s1118" style="position:absolute;left:0;text-align:left;z-index:251751424" from="411.5pt,5.55pt" to="411.55pt,99.15pt"/>
        </w:pict>
      </w:r>
      <w:r w:rsidRPr="00715790">
        <w:rPr>
          <w:szCs w:val="21"/>
        </w:rPr>
        <w:pict>
          <v:shape id="Text Box 146" o:spid="_x0000_s1112" type="#_x0000_t202" style="position:absolute;left:0;text-align:left;margin-left:337.5pt;margin-top:16.65pt;width:63pt;height:40.75pt;z-index:251748352">
            <v:textbox>
              <w:txbxContent>
                <w:p w:rsidR="00AA20D9" w:rsidRDefault="00AA20D9" w:rsidP="00256511">
                  <w:pPr>
                    <w:jc w:val="center"/>
                  </w:pPr>
                  <w:r>
                    <w:rPr>
                      <w:rFonts w:cs="宋体" w:hint="eastAsia"/>
                    </w:rPr>
                    <w:t>县政府</w:t>
                  </w:r>
                </w:p>
                <w:p w:rsidR="00AA20D9" w:rsidRDefault="00AA20D9" w:rsidP="00256511">
                  <w:pPr>
                    <w:jc w:val="center"/>
                  </w:pPr>
                  <w:r>
                    <w:rPr>
                      <w:rFonts w:cs="宋体" w:hint="eastAsia"/>
                    </w:rPr>
                    <w:t>办公室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shape id="Text Box 136" o:spid="_x0000_s1102" type="#_x0000_t202" style="position:absolute;left:0;text-align:left;margin-left:261.5pt;margin-top:16.35pt;width:1in;height:23.4pt;z-index:251738112" stroked="f">
            <v:textbox>
              <w:txbxContent>
                <w:p w:rsidR="00AA20D9" w:rsidRDefault="00AA20D9" w:rsidP="00256511">
                  <w:r>
                    <w:rPr>
                      <w:rFonts w:cs="宋体" w:hint="eastAsia"/>
                    </w:rPr>
                    <w:t>办公室报告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shape id="Text Box 133" o:spid="_x0000_s1099" type="#_x0000_t202" style="position:absolute;left:0;text-align:left;margin-left:600pt;margin-top:24.85pt;width:81pt;height:37.05pt;z-index:251735040">
            <v:textbox>
              <w:txbxContent>
                <w:p w:rsidR="00AA20D9" w:rsidRDefault="00AA20D9" w:rsidP="00256511">
                  <w:pPr>
                    <w:jc w:val="center"/>
                  </w:pPr>
                  <w:r>
                    <w:rPr>
                      <w:rFonts w:cs="宋体" w:hint="eastAsia"/>
                    </w:rPr>
                    <w:t>开展事件调查</w:t>
                  </w:r>
                </w:p>
                <w:p w:rsidR="00AA20D9" w:rsidRDefault="00AA20D9" w:rsidP="00256511">
                  <w:pPr>
                    <w:jc w:val="center"/>
                  </w:pPr>
                  <w:r>
                    <w:rPr>
                      <w:rFonts w:cs="宋体" w:hint="eastAsia"/>
                    </w:rPr>
                    <w:t>组织检验检测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shape id="Text Box 132" o:spid="_x0000_s1098" type="#_x0000_t202" style="position:absolute;left:0;text-align:left;margin-left:535.75pt;margin-top:26.85pt;width:1in;height:23.4pt;z-index:251734016" stroked="f">
            <v:textbox>
              <w:txbxContent>
                <w:p w:rsidR="00AA20D9" w:rsidRDefault="00AA20D9" w:rsidP="00256511">
                  <w:r>
                    <w:rPr>
                      <w:rFonts w:cs="宋体" w:hint="eastAsia"/>
                    </w:rPr>
                    <w:t>事件调查组</w:t>
                  </w:r>
                </w:p>
              </w:txbxContent>
            </v:textbox>
          </v:shape>
        </w:pict>
      </w:r>
    </w:p>
    <w:p w:rsidR="00256511" w:rsidRDefault="00715790" w:rsidP="00256511">
      <w:pPr>
        <w:jc w:val="center"/>
        <w:rPr>
          <w:rFonts w:ascii="宋体"/>
          <w:sz w:val="44"/>
          <w:szCs w:val="44"/>
        </w:rPr>
      </w:pPr>
      <w:r w:rsidRPr="00715790">
        <w:rPr>
          <w:szCs w:val="21"/>
        </w:rPr>
        <w:pict>
          <v:shape id="Text Box 166" o:spid="_x0000_s1132" type="#_x0000_t202" style="position:absolute;left:0;text-align:left;margin-left:5.25pt;margin-top:6.2pt;width:45pt;height:85.8pt;z-index:251765760">
            <v:textbox>
              <w:txbxContent>
                <w:p w:rsidR="00AA20D9" w:rsidRDefault="00AA20D9" w:rsidP="00256511">
                  <w:pPr>
                    <w:jc w:val="center"/>
                  </w:pPr>
                  <w:r>
                    <w:rPr>
                      <w:rFonts w:cs="宋体" w:hint="eastAsia"/>
                    </w:rPr>
                    <w:t>一般食品安全事件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shape id="Text Box 161" o:spid="_x0000_s1127" type="#_x0000_t202" style="position:absolute;left:0;text-align:left;margin-left:2in;margin-top:29.6pt;width:54pt;height:131.1pt;z-index:251760640" stroked="f">
            <v:textbox>
              <w:txbxContent>
                <w:p w:rsidR="00AA20D9" w:rsidRDefault="00AA20D9" w:rsidP="00256511">
                  <w:r>
                    <w:rPr>
                      <w:rFonts w:cs="宋体" w:hint="eastAsia"/>
                    </w:rPr>
                    <w:t>报告县局领导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line id="Line 174" o:spid="_x0000_s1140" style="position:absolute;left:0;text-align:left;z-index:251773952" from="536.6pt,15pt" to="599.6pt,15pt">
            <v:stroke endarrow="block"/>
          </v:line>
        </w:pict>
      </w:r>
      <w:r w:rsidRPr="00715790">
        <w:rPr>
          <w:szCs w:val="21"/>
        </w:rPr>
        <w:pict>
          <v:line id="Line 171" o:spid="_x0000_s1137" style="position:absolute;left:0;text-align:left;z-index:251770880" from="680.5pt,13.25pt" to="698.5pt,13.25pt"/>
        </w:pict>
      </w:r>
      <w:r w:rsidRPr="00715790">
        <w:rPr>
          <w:szCs w:val="21"/>
        </w:rPr>
        <w:pict>
          <v:line id="Line 144" o:spid="_x0000_s1110" style="position:absolute;left:0;text-align:left;z-index:251746304" from="254pt,5.55pt" to="335pt,5.55pt">
            <v:stroke endarrow="block"/>
          </v:line>
        </w:pict>
      </w:r>
    </w:p>
    <w:p w:rsidR="00256511" w:rsidRDefault="00715790" w:rsidP="00256511">
      <w:pPr>
        <w:jc w:val="center"/>
        <w:rPr>
          <w:rFonts w:ascii="宋体"/>
          <w:sz w:val="44"/>
          <w:szCs w:val="44"/>
        </w:rPr>
      </w:pPr>
      <w:r w:rsidRPr="00715790">
        <w:rPr>
          <w:szCs w:val="21"/>
        </w:rPr>
        <w:pict>
          <v:line id="Line 163" o:spid="_x0000_s1129" style="position:absolute;left:0;text-align:left;z-index:251762688" from="54pt,14pt" to="90pt,14pt">
            <v:stroke endarrow="block"/>
          </v:line>
        </w:pict>
      </w:r>
      <w:r w:rsidRPr="00715790">
        <w:rPr>
          <w:szCs w:val="21"/>
        </w:rPr>
        <w:pict>
          <v:line id="Line 168" o:spid="_x0000_s1134" style="position:absolute;left:0;text-align:left;z-index:251767808" from="2in,14pt" to="198pt,14pt">
            <v:stroke endarrow="block"/>
          </v:line>
        </w:pict>
      </w:r>
      <w:r w:rsidRPr="00715790">
        <w:rPr>
          <w:szCs w:val="21"/>
        </w:rPr>
        <w:pict>
          <v:line id="Line 167" o:spid="_x0000_s1133" style="position:absolute;left:0;text-align:left;z-index:251766784" from="244.25pt,15.6pt" to="253.25pt,15.6pt"/>
        </w:pict>
      </w:r>
      <w:r w:rsidRPr="00715790">
        <w:rPr>
          <w:szCs w:val="21"/>
        </w:rPr>
        <w:pict>
          <v:shape id="Text Box 160" o:spid="_x0000_s1126" type="#_x0000_t202" style="position:absolute;left:0;text-align:left;margin-left:118pt;margin-top:15.6pt;width:81pt;height:23.4pt;z-index:251759616" stroked="f">
            <v:textbox>
              <w:txbxContent>
                <w:p w:rsidR="00AA20D9" w:rsidRDefault="00AA20D9" w:rsidP="00256511"/>
              </w:txbxContent>
            </v:textbox>
          </v:shape>
        </w:pict>
      </w:r>
      <w:r w:rsidRPr="00715790">
        <w:rPr>
          <w:szCs w:val="21"/>
        </w:rPr>
        <w:pict>
          <v:shape id="Text Box 147" o:spid="_x0000_s1113" type="#_x0000_t202" style="position:absolute;left:0;text-align:left;margin-left:335pt;margin-top:25.2pt;width:63pt;height:23.4pt;z-index:251749376">
            <v:textbox>
              <w:txbxContent>
                <w:p w:rsidR="00AA20D9" w:rsidRDefault="00AA20D9" w:rsidP="00256511">
                  <w:pPr>
                    <w:jc w:val="center"/>
                  </w:pPr>
                  <w:r>
                    <w:rPr>
                      <w:rFonts w:cs="宋体" w:hint="eastAsia"/>
                    </w:rPr>
                    <w:t>应急响应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shape id="Text Box 134" o:spid="_x0000_s1100" type="#_x0000_t202" style="position:absolute;left:0;text-align:left;margin-left:419.4pt;margin-top:17.1pt;width:108.1pt;height:39pt;z-index:251736064" stroked="f">
            <v:textbox>
              <w:txbxContent>
                <w:p w:rsidR="00AA20D9" w:rsidRDefault="00AA20D9" w:rsidP="00256511">
                  <w:pPr>
                    <w:ind w:left="93" w:hangingChars="50" w:hanging="93"/>
                    <w:rPr>
                      <w:spacing w:val="-12"/>
                    </w:rPr>
                  </w:pPr>
                  <w:r>
                    <w:rPr>
                      <w:rFonts w:cs="宋体" w:hint="eastAsia"/>
                      <w:spacing w:val="-12"/>
                    </w:rPr>
                    <w:t>指导直属部门、乡镇所开展工作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shape id="Text Box 127" o:spid="_x0000_s1093" type="#_x0000_t202" style="position:absolute;left:0;text-align:left;margin-left:250.75pt;margin-top:17.4pt;width:81pt;height:39pt;z-index:251728896" stroked="f">
            <v:textbox>
              <w:txbxContent>
                <w:p w:rsidR="00AA20D9" w:rsidRDefault="00AA20D9" w:rsidP="00256511">
                  <w:pPr>
                    <w:ind w:firstLineChars="150" w:firstLine="315"/>
                  </w:pPr>
                  <w:r>
                    <w:rPr>
                      <w:rFonts w:cs="宋体" w:hint="eastAsia"/>
                    </w:rPr>
                    <w:t>各工作组</w:t>
                  </w:r>
                </w:p>
              </w:txbxContent>
            </v:textbox>
          </v:shape>
        </w:pict>
      </w:r>
    </w:p>
    <w:p w:rsidR="00256511" w:rsidRDefault="00715790" w:rsidP="00256511">
      <w:pPr>
        <w:jc w:val="center"/>
        <w:rPr>
          <w:rFonts w:ascii="宋体"/>
          <w:sz w:val="44"/>
          <w:szCs w:val="44"/>
        </w:rPr>
      </w:pPr>
      <w:r w:rsidRPr="00715790">
        <w:rPr>
          <w:szCs w:val="21"/>
        </w:rPr>
        <w:pict>
          <v:line id="Line 178" o:spid="_x0000_s1144" style="position:absolute;left:0;text-align:left;z-index:251778048" from="699.5pt,18.25pt" to="708.5pt,18.25pt"/>
        </w:pict>
      </w:r>
      <w:r w:rsidRPr="00715790">
        <w:rPr>
          <w:szCs w:val="21"/>
        </w:rPr>
        <w:pict>
          <v:line id="Line 169" o:spid="_x0000_s1135" style="position:absolute;left:0;text-align:left;z-index:251768832" from="397.5pt,6.05pt" to="536.5pt,6.05pt">
            <v:stroke endarrow="block"/>
          </v:line>
        </w:pict>
      </w:r>
      <w:r w:rsidRPr="00715790">
        <w:rPr>
          <w:szCs w:val="21"/>
        </w:rPr>
        <w:pict>
          <v:line id="Line 159" o:spid="_x0000_s1125" style="position:absolute;left:0;text-align:left;z-index:251758592" from="254.25pt,5.8pt" to="335.25pt,5.8pt">
            <v:stroke endarrow="block"/>
          </v:line>
        </w:pict>
      </w:r>
      <w:r w:rsidRPr="00715790">
        <w:rPr>
          <w:szCs w:val="21"/>
        </w:rPr>
        <w:pict>
          <v:shape id="Text Box 131" o:spid="_x0000_s1097" type="#_x0000_t202" style="position:absolute;left:0;text-align:left;margin-left:600.75pt;margin-top:2.85pt;width:78.85pt;height:70.2pt;z-index:251732992">
            <v:textbox>
              <w:txbxContent>
                <w:p w:rsidR="00AA20D9" w:rsidRDefault="00AA20D9" w:rsidP="00256511">
                  <w:r>
                    <w:rPr>
                      <w:rFonts w:cs="宋体" w:hint="eastAsia"/>
                    </w:rPr>
                    <w:t>加强工作指导，舆情监测分析，重要情况及时报告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shape id="Text Box 130" o:spid="_x0000_s1096" type="#_x0000_t202" style="position:absolute;left:0;text-align:left;margin-left:533.5pt;margin-top:13.65pt;width:1in;height:39.75pt;z-index:251731968" stroked="f">
            <v:textbox>
              <w:txbxContent>
                <w:p w:rsidR="00AA20D9" w:rsidRDefault="00AA20D9" w:rsidP="00256511">
                  <w:r>
                    <w:rPr>
                      <w:rFonts w:cs="宋体" w:hint="eastAsia"/>
                    </w:rPr>
                    <w:t>综合协调组</w:t>
                  </w:r>
                </w:p>
              </w:txbxContent>
            </v:textbox>
          </v:shape>
        </w:pict>
      </w:r>
    </w:p>
    <w:p w:rsidR="00256511" w:rsidRDefault="00715790" w:rsidP="00256511">
      <w:pPr>
        <w:jc w:val="center"/>
        <w:rPr>
          <w:rFonts w:ascii="宋体"/>
          <w:sz w:val="44"/>
          <w:szCs w:val="44"/>
        </w:rPr>
      </w:pPr>
      <w:r w:rsidRPr="00715790">
        <w:rPr>
          <w:szCs w:val="21"/>
        </w:rPr>
        <w:pict>
          <v:line id="Line 172" o:spid="_x0000_s1138" style="position:absolute;left:0;text-align:left;z-index:251771904" from="536.5pt,2.25pt" to="599.5pt,2.25pt">
            <v:stroke endarrow="block"/>
          </v:line>
        </w:pict>
      </w:r>
      <w:r w:rsidRPr="00715790">
        <w:rPr>
          <w:szCs w:val="21"/>
        </w:rPr>
        <w:pict>
          <v:line id="Line 170" o:spid="_x0000_s1136" style="position:absolute;left:0;text-align:left;z-index:251769856" from="679.5pt,6.25pt" to="697.5pt,6.25pt"/>
        </w:pict>
      </w:r>
    </w:p>
    <w:p w:rsidR="00256511" w:rsidRDefault="00715790" w:rsidP="00256511">
      <w:pPr>
        <w:jc w:val="center"/>
        <w:rPr>
          <w:rFonts w:ascii="宋体"/>
          <w:sz w:val="44"/>
          <w:szCs w:val="44"/>
        </w:rPr>
      </w:pPr>
      <w:r w:rsidRPr="00715790">
        <w:rPr>
          <w:szCs w:val="21"/>
        </w:rPr>
        <w:pict>
          <v:group id="Group 148" o:spid="_x0000_s1114" alt="" style="position:absolute;left:0;text-align:left;margin-left:254pt;margin-top:4.5pt;width:2in;height:32.25pt;z-index:251750400" coordsize="2880,645">
            <v:shape id="Text Box 149" o:spid="_x0000_s1115" type="#_x0000_t202" style="position:absolute;left:75;width:1440;height:468" stroked="f">
              <v:textbox>
                <w:txbxContent>
                  <w:p w:rsidR="00AA20D9" w:rsidRDefault="00AA20D9" w:rsidP="00256511">
                    <w:r>
                      <w:rPr>
                        <w:rFonts w:cs="宋体" w:hint="eastAsia"/>
                      </w:rPr>
                      <w:t>新闻宣传组</w:t>
                    </w:r>
                  </w:p>
                </w:txbxContent>
              </v:textbox>
            </v:shape>
            <v:line id="Line 150" o:spid="_x0000_s1116" style="position:absolute" from="0,408" to="1620,408">
              <v:stroke endarrow="block"/>
            </v:line>
            <v:shape id="Text Box 151" o:spid="_x0000_s1117" type="#_x0000_t202" style="position:absolute;left:1620;top:177;width:1260;height:468">
              <v:textbox>
                <w:txbxContent>
                  <w:p w:rsidR="00AA20D9" w:rsidRDefault="00AA20D9" w:rsidP="00256511">
                    <w:pPr>
                      <w:jc w:val="center"/>
                    </w:pPr>
                    <w:r>
                      <w:rPr>
                        <w:rFonts w:cs="宋体" w:hint="eastAsia"/>
                      </w:rPr>
                      <w:t>信息发布</w:t>
                    </w:r>
                  </w:p>
                </w:txbxContent>
              </v:textbox>
            </v:shape>
          </v:group>
        </w:pict>
      </w:r>
    </w:p>
    <w:p w:rsidR="00256511" w:rsidRDefault="00715790" w:rsidP="00256511">
      <w:pPr>
        <w:ind w:left="170" w:hangingChars="81" w:hanging="170"/>
        <w:jc w:val="center"/>
        <w:rPr>
          <w:rFonts w:ascii="宋体"/>
          <w:sz w:val="44"/>
          <w:szCs w:val="44"/>
        </w:rPr>
      </w:pPr>
      <w:r w:rsidRPr="00715790">
        <w:rPr>
          <w:szCs w:val="21"/>
        </w:rPr>
        <w:pict>
          <v:shape id="Text Box 129" o:spid="_x0000_s1095" type="#_x0000_t202" style="position:absolute;left:0;text-align:left;margin-left:600.75pt;margin-top:22.8pt;width:81pt;height:23.4pt;z-index:251730944">
            <v:textbox>
              <w:txbxContent>
                <w:p w:rsidR="00AA20D9" w:rsidRDefault="00AA20D9" w:rsidP="00256511">
                  <w:pPr>
                    <w:jc w:val="center"/>
                  </w:pPr>
                  <w:r>
                    <w:rPr>
                      <w:rFonts w:cs="宋体" w:hint="eastAsia"/>
                    </w:rPr>
                    <w:t>加强舆论引导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shape id="Text Box 128" o:spid="_x0000_s1094" type="#_x0000_t202" style="position:absolute;left:0;text-align:left;margin-left:532.5pt;margin-top:18.25pt;width:1in;height:23.4pt;z-index:251729920" stroked="f">
            <v:textbox>
              <w:txbxContent>
                <w:p w:rsidR="00AA20D9" w:rsidRDefault="00AA20D9" w:rsidP="00256511">
                  <w:r>
                    <w:rPr>
                      <w:rFonts w:cs="宋体" w:hint="eastAsia"/>
                    </w:rPr>
                    <w:t>新闻宣传组</w:t>
                  </w:r>
                </w:p>
              </w:txbxContent>
            </v:textbox>
          </v:shape>
        </w:pict>
      </w:r>
    </w:p>
    <w:p w:rsidR="00256511" w:rsidRDefault="00715790" w:rsidP="00256511">
      <w:pPr>
        <w:rPr>
          <w:rFonts w:ascii="宋体"/>
          <w:sz w:val="44"/>
          <w:szCs w:val="44"/>
        </w:rPr>
      </w:pPr>
      <w:r w:rsidRPr="00715790">
        <w:rPr>
          <w:szCs w:val="21"/>
        </w:rPr>
        <w:pict>
          <v:line id="Line 175" o:spid="_x0000_s1141" style="position:absolute;left:0;text-align:left;z-index:251774976" from="536.6pt,6.2pt" to="599.6pt,6.2pt">
            <v:stroke endarrow="block"/>
          </v:line>
        </w:pict>
      </w:r>
      <w:r w:rsidRPr="00715790">
        <w:rPr>
          <w:szCs w:val="21"/>
        </w:rPr>
        <w:pict>
          <v:shape id="Text Box 156" o:spid="_x0000_s1122" type="#_x0000_t202" style="position:absolute;left:0;text-align:left;margin-left:335pt;margin-top:24.45pt;width:63pt;height:23.4pt;z-index:251755520">
            <v:textbox>
              <w:txbxContent>
                <w:p w:rsidR="00AA20D9" w:rsidRDefault="00AA20D9" w:rsidP="00256511">
                  <w:pPr>
                    <w:jc w:val="center"/>
                  </w:pPr>
                  <w:r>
                    <w:rPr>
                      <w:rFonts w:cs="宋体" w:hint="eastAsia"/>
                    </w:rPr>
                    <w:t>总结评估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line id="Line 155" o:spid="_x0000_s1121" style="position:absolute;left:0;text-align:left;z-index:251754496" from="254pt,36pt" to="335pt,36pt">
            <v:stroke endarrow="block"/>
          </v:line>
        </w:pict>
      </w:r>
      <w:r w:rsidRPr="00715790">
        <w:rPr>
          <w:szCs w:val="21"/>
        </w:rPr>
        <w:pict>
          <v:line id="Line 125" o:spid="_x0000_s1091" style="position:absolute;left:0;text-align:left;z-index:251726848" from="679.5pt,5.45pt" to="697.5pt,5.45pt"/>
        </w:pict>
      </w:r>
      <w:r w:rsidRPr="00715790">
        <w:rPr>
          <w:szCs w:val="21"/>
        </w:rPr>
        <w:pict>
          <v:shape id="Text Box 124" o:spid="_x0000_s1090" type="#_x0000_t202" style="position:absolute;left:0;text-align:left;margin-left:237.6pt;margin-top:16.35pt;width:99pt;height:39pt;z-index:251725824" stroked="f">
            <v:textbox>
              <w:txbxContent>
                <w:p w:rsidR="00AA20D9" w:rsidRDefault="00AA20D9" w:rsidP="00256511">
                  <w:pPr>
                    <w:ind w:firstLineChars="150" w:firstLine="285"/>
                    <w:rPr>
                      <w:spacing w:val="-10"/>
                    </w:rPr>
                  </w:pPr>
                  <w:r>
                    <w:rPr>
                      <w:rFonts w:cs="宋体" w:hint="eastAsia"/>
                      <w:spacing w:val="-10"/>
                    </w:rPr>
                    <w:t>领导小组办公室</w:t>
                  </w:r>
                </w:p>
                <w:p w:rsidR="00AA20D9" w:rsidRDefault="00AA20D9" w:rsidP="00256511">
                  <w:pPr>
                    <w:ind w:firstLineChars="250" w:firstLine="525"/>
                  </w:pPr>
                  <w:r>
                    <w:rPr>
                      <w:rFonts w:cs="宋体" w:hint="eastAsia"/>
                    </w:rPr>
                    <w:t>指导区县局</w:t>
                  </w:r>
                </w:p>
              </w:txbxContent>
            </v:textbox>
          </v:shape>
        </w:pict>
      </w:r>
    </w:p>
    <w:p w:rsidR="00256511" w:rsidRDefault="00256511" w:rsidP="00256511">
      <w:pPr>
        <w:rPr>
          <w:rFonts w:ascii="宋体"/>
          <w:sz w:val="44"/>
          <w:szCs w:val="44"/>
        </w:rPr>
        <w:sectPr w:rsidR="00256511">
          <w:footerReference w:type="even" r:id="rId7"/>
          <w:footerReference w:type="default" r:id="rId8"/>
          <w:pgSz w:w="16838" w:h="11906" w:orient="landscape"/>
          <w:pgMar w:top="851" w:right="1418" w:bottom="1021" w:left="1440" w:header="851" w:footer="794" w:gutter="0"/>
          <w:cols w:space="720"/>
          <w:docGrid w:type="linesAndChars" w:linePitch="312"/>
        </w:sectPr>
      </w:pPr>
    </w:p>
    <w:p w:rsidR="00256511" w:rsidRDefault="00256511" w:rsidP="00256511">
      <w:pPr>
        <w:spacing w:line="500" w:lineRule="exact"/>
        <w:rPr>
          <w:rFonts w:ascii="黑体" w:eastAsia="黑体" w:cs="方正小标宋_GBK"/>
          <w:sz w:val="36"/>
          <w:szCs w:val="36"/>
        </w:rPr>
      </w:pPr>
      <w:r>
        <w:rPr>
          <w:rFonts w:ascii="黑体" w:eastAsia="黑体" w:cs="仿宋_GB2312" w:hint="eastAsia"/>
          <w:sz w:val="32"/>
          <w:szCs w:val="32"/>
        </w:rPr>
        <w:lastRenderedPageBreak/>
        <w:t xml:space="preserve">附件4  </w:t>
      </w:r>
      <w:r>
        <w:rPr>
          <w:rFonts w:ascii="黑体" w:eastAsia="黑体" w:cs="方正小标宋_GBK" w:hint="eastAsia"/>
          <w:sz w:val="36"/>
          <w:szCs w:val="36"/>
        </w:rPr>
        <w:t xml:space="preserve">            </w:t>
      </w:r>
    </w:p>
    <w:p w:rsidR="00256511" w:rsidRDefault="00256511" w:rsidP="00256511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一般药品安全事件应急处置程序</w:t>
      </w:r>
    </w:p>
    <w:p w:rsidR="00256511" w:rsidRDefault="00715790" w:rsidP="00256511">
      <w:pPr>
        <w:spacing w:line="240" w:lineRule="exact"/>
        <w:jc w:val="center"/>
        <w:rPr>
          <w:rFonts w:ascii="方正小标宋_GBK" w:eastAsia="方正小标宋_GBK"/>
          <w:sz w:val="36"/>
          <w:szCs w:val="36"/>
        </w:rPr>
      </w:pPr>
      <w:r w:rsidRPr="00715790">
        <w:rPr>
          <w:szCs w:val="21"/>
        </w:rPr>
        <w:pict>
          <v:shape id="Text Box 97" o:spid="_x0000_s1063" type="#_x0000_t202" style="position:absolute;left:0;text-align:left;margin-left:290pt;margin-top:10.55pt;width:126pt;height:30.85pt;z-index:251698176">
            <v:textbox>
              <w:txbxContent>
                <w:p w:rsidR="00AA20D9" w:rsidRDefault="00AA20D9" w:rsidP="00AA3F4D">
                  <w:pPr>
                    <w:spacing w:beforeLines="30"/>
                    <w:ind w:leftChars="-85" w:rightChars="-66" w:right="-139" w:hangingChars="85" w:hanging="178"/>
                    <w:jc w:val="center"/>
                  </w:pPr>
                  <w:r>
                    <w:rPr>
                      <w:rFonts w:cs="宋体" w:hint="eastAsia"/>
                    </w:rPr>
                    <w:t>县政府办公室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shape id="Text Box 90" o:spid="_x0000_s1056" type="#_x0000_t202" style="position:absolute;left:0;text-align:left;margin-left:227pt;margin-top:4.6pt;width:54pt;height:38.55pt;z-index:251691008" stroked="f">
            <v:textbox>
              <w:txbxContent>
                <w:p w:rsidR="00AA20D9" w:rsidRDefault="00AA20D9" w:rsidP="00256511">
                  <w:pPr>
                    <w:jc w:val="center"/>
                  </w:pPr>
                  <w:r>
                    <w:rPr>
                      <w:rFonts w:cs="宋体" w:hint="eastAsia"/>
                    </w:rPr>
                    <w:t>办公室</w:t>
                  </w:r>
                </w:p>
                <w:p w:rsidR="00AA20D9" w:rsidRDefault="00AA20D9" w:rsidP="00256511">
                  <w:pPr>
                    <w:jc w:val="center"/>
                  </w:pPr>
                  <w:r>
                    <w:rPr>
                      <w:rFonts w:cs="宋体" w:hint="eastAsia"/>
                    </w:rPr>
                    <w:t>报告</w:t>
                  </w:r>
                </w:p>
              </w:txbxContent>
            </v:textbox>
          </v:shape>
        </w:pict>
      </w:r>
    </w:p>
    <w:p w:rsidR="00256511" w:rsidRDefault="00715790" w:rsidP="00256511">
      <w:pPr>
        <w:ind w:rightChars="132" w:right="277"/>
        <w:rPr>
          <w:sz w:val="32"/>
          <w:szCs w:val="32"/>
        </w:rPr>
      </w:pPr>
      <w:r w:rsidRPr="00715790">
        <w:rPr>
          <w:szCs w:val="21"/>
        </w:rPr>
        <w:pict>
          <v:line id="Line 123" o:spid="_x0000_s1089" style="position:absolute;left:0;text-align:left;z-index:251724800" from="218pt,10.8pt" to="218.05pt,257.6pt"/>
        </w:pict>
      </w:r>
      <w:r w:rsidRPr="00715790">
        <w:rPr>
          <w:szCs w:val="21"/>
        </w:rPr>
        <w:pict>
          <v:line id="Line 99" o:spid="_x0000_s1065" style="position:absolute;left:0;text-align:left;z-index:251700224" from="218pt,12pt" to="290pt,12pt">
            <v:stroke endarrow="block"/>
          </v:line>
        </w:pict>
      </w:r>
    </w:p>
    <w:p w:rsidR="00256511" w:rsidRDefault="00715790" w:rsidP="00256511">
      <w:pPr>
        <w:ind w:rightChars="132" w:right="277"/>
        <w:rPr>
          <w:sz w:val="32"/>
          <w:szCs w:val="32"/>
        </w:rPr>
      </w:pPr>
      <w:r w:rsidRPr="00715790">
        <w:rPr>
          <w:szCs w:val="21"/>
        </w:rPr>
        <w:pict>
          <v:shape id="Text Box 102" o:spid="_x0000_s1068" type="#_x0000_t202" style="position:absolute;left:0;text-align:left;margin-left:290pt;margin-top:15.2pt;width:126pt;height:38.55pt;z-index:251703296">
            <v:textbox>
              <w:txbxContent>
                <w:p w:rsidR="00AA20D9" w:rsidRDefault="00AA20D9" w:rsidP="00256511">
                  <w:r>
                    <w:rPr>
                      <w:rFonts w:cs="宋体" w:hint="eastAsia"/>
                    </w:rPr>
                    <w:t>密切跟踪事件，指导、支持处置工作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line id="Line 101" o:spid="_x0000_s1067" style="position:absolute;left:0;text-align:left;z-index:251702272" from="218pt,30.6pt" to="290pt,30.6pt">
            <v:stroke endarrow="block"/>
          </v:line>
        </w:pict>
      </w:r>
      <w:r w:rsidRPr="00715790">
        <w:rPr>
          <w:szCs w:val="21"/>
        </w:rPr>
        <w:pict>
          <v:shape id="Text Box 89" o:spid="_x0000_s1055" type="#_x0000_t202" style="position:absolute;left:0;text-align:left;margin-left:227pt;margin-top:10.45pt;width:54pt;height:38.55pt;z-index:251689984" stroked="f">
            <v:textbox>
              <w:txbxContent>
                <w:p w:rsidR="00AA20D9" w:rsidRDefault="00AA20D9" w:rsidP="00256511">
                  <w:pPr>
                    <w:ind w:leftChars="-85" w:rightChars="-47" w:right="-99" w:hangingChars="85" w:hanging="178"/>
                    <w:jc w:val="center"/>
                  </w:pPr>
                  <w:r>
                    <w:rPr>
                      <w:rFonts w:cs="宋体" w:hint="eastAsia"/>
                    </w:rPr>
                    <w:t>相关股室</w:t>
                  </w:r>
                </w:p>
              </w:txbxContent>
            </v:textbox>
          </v:shape>
        </w:pict>
      </w:r>
    </w:p>
    <w:p w:rsidR="00256511" w:rsidRDefault="00256511" w:rsidP="00256511">
      <w:pPr>
        <w:ind w:rightChars="132" w:right="277"/>
        <w:rPr>
          <w:sz w:val="32"/>
          <w:szCs w:val="32"/>
        </w:rPr>
      </w:pPr>
    </w:p>
    <w:p w:rsidR="00256511" w:rsidRDefault="00715790" w:rsidP="00256511">
      <w:pPr>
        <w:ind w:rightChars="132" w:right="277"/>
        <w:rPr>
          <w:rFonts w:ascii="黑体" w:eastAsia="黑体" w:hAnsi="Arial Unicode MS" w:cs="仿宋_GB2312"/>
          <w:sz w:val="32"/>
          <w:szCs w:val="32"/>
        </w:rPr>
      </w:pPr>
      <w:r w:rsidRPr="00715790">
        <w:rPr>
          <w:szCs w:val="21"/>
        </w:rPr>
        <w:pict>
          <v:shape id="Text Box 116" o:spid="_x0000_s1082" type="#_x0000_t202" style="position:absolute;left:0;text-align:left;margin-left:294pt;margin-top:382.6pt;width:131.25pt;height:54.6pt;z-index:251717632">
            <v:textbox>
              <w:txbxContent>
                <w:p w:rsidR="00AA20D9" w:rsidRDefault="00AA20D9" w:rsidP="00256511">
                  <w:r>
                    <w:rPr>
                      <w:rFonts w:cs="宋体" w:hint="eastAsia"/>
                    </w:rPr>
                    <w:t>现场调查生产经营企业或通知企业所在地县（区）局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shape id="Text Box 95" o:spid="_x0000_s1061" type="#_x0000_t202" style="position:absolute;left:0;text-align:left;margin-left:291pt;margin-top:113.55pt;width:134.25pt;height:38.55pt;z-index:251696128">
            <v:textbox>
              <w:txbxContent>
                <w:p w:rsidR="00AA20D9" w:rsidRDefault="00AA20D9" w:rsidP="00256511">
                  <w:r>
                    <w:rPr>
                      <w:rFonts w:cs="宋体" w:hint="eastAsia"/>
                    </w:rPr>
                    <w:t>请求市局在全市范围对问题药品采取紧急控制措施</w:t>
                  </w:r>
                </w:p>
                <w:p w:rsidR="00AA20D9" w:rsidRDefault="00AA20D9" w:rsidP="00256511">
                  <w:r>
                    <w:rPr>
                      <w:rFonts w:cs="宋体" w:hint="eastAsia"/>
                    </w:rPr>
                    <w:t>采取紧急措施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line id="Line 122" o:spid="_x0000_s1088" style="position:absolute;left:0;text-align:left;z-index:251723776" from="3in,240.9pt" to="216.05pt,510.85pt"/>
        </w:pict>
      </w:r>
      <w:r w:rsidRPr="00715790">
        <w:rPr>
          <w:szCs w:val="21"/>
        </w:rPr>
        <w:pict>
          <v:line id="Line 121" o:spid="_x0000_s1087" style="position:absolute;left:0;text-align:left;z-index:251722752" from="3in,511.85pt" to="4in,511.85pt">
            <v:stroke endarrow="block"/>
          </v:line>
        </w:pict>
      </w:r>
      <w:r w:rsidRPr="00715790">
        <w:rPr>
          <w:szCs w:val="21"/>
        </w:rPr>
        <w:pict>
          <v:shape id="Text Box 120" o:spid="_x0000_s1086" type="#_x0000_t202" style="position:absolute;left:0;text-align:left;margin-left:4in;margin-top:493.45pt;width:126pt;height:38.55pt;z-index:251721728">
            <v:textbox>
              <w:txbxContent>
                <w:p w:rsidR="00AA20D9" w:rsidRDefault="00AA20D9" w:rsidP="00256511">
                  <w:r>
                    <w:rPr>
                      <w:rFonts w:cs="宋体" w:hint="eastAsia"/>
                    </w:rPr>
                    <w:t>总结评估，提出工作建议，形成总结报告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shape id="Text Box 119" o:spid="_x0000_s1085" type="#_x0000_t202" style="position:absolute;left:0;text-align:left;margin-left:4in;margin-top:438.85pt;width:126pt;height:38.55pt;z-index:251720704">
            <v:textbox>
              <w:txbxContent>
                <w:p w:rsidR="00AA20D9" w:rsidRDefault="00AA20D9" w:rsidP="00256511">
                  <w:r>
                    <w:rPr>
                      <w:rFonts w:cs="宋体" w:hint="eastAsia"/>
                    </w:rPr>
                    <w:t>每天向市局上报调查处置进展情况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line id="Line 118" o:spid="_x0000_s1084" style="position:absolute;left:0;text-align:left;z-index:251719680" from="217pt,398.5pt" to="289pt,398.5pt">
            <v:stroke endarrow="block"/>
          </v:line>
        </w:pict>
      </w:r>
      <w:r w:rsidRPr="00715790">
        <w:rPr>
          <w:szCs w:val="21"/>
        </w:rPr>
        <w:pict>
          <v:line id="Line 117" o:spid="_x0000_s1083" style="position:absolute;left:0;text-align:left;z-index:251718656" from="274pt,133.75pt" to="274.05pt,187.7pt"/>
        </w:pict>
      </w:r>
      <w:r w:rsidRPr="00715790">
        <w:rPr>
          <w:szCs w:val="21"/>
        </w:rPr>
        <w:pict>
          <v:shape id="Text Box 115" o:spid="_x0000_s1081" type="#_x0000_t202" style="position:absolute;left:0;text-align:left;margin-left:4in;margin-top:329.1pt;width:126pt;height:30.85pt;z-index:251716608">
            <v:textbox>
              <w:txbxContent>
                <w:p w:rsidR="00AA20D9" w:rsidRDefault="00AA20D9" w:rsidP="00AA3F4D">
                  <w:pPr>
                    <w:spacing w:beforeLines="30"/>
                  </w:pPr>
                  <w:r>
                    <w:rPr>
                      <w:rFonts w:cs="宋体" w:hint="eastAsia"/>
                    </w:rPr>
                    <w:t>组织进行抽样检验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shape id="Text Box 114" o:spid="_x0000_s1080" type="#_x0000_t202" style="position:absolute;left:0;text-align:left;margin-left:4in;margin-top:271.35pt;width:126pt;height:38.6pt;z-index:251715584">
            <v:textbox>
              <w:txbxContent>
                <w:p w:rsidR="00AA20D9" w:rsidRDefault="00AA20D9" w:rsidP="00256511">
                  <w:r>
                    <w:rPr>
                      <w:rFonts w:cs="宋体" w:hint="eastAsia"/>
                    </w:rPr>
                    <w:t>封存和暂停销售、使用相关药品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shape id="Text Box 113" o:spid="_x0000_s1079" type="#_x0000_t202" style="position:absolute;left:0;text-align:left;margin-left:4in;margin-top:223.3pt;width:126pt;height:32.85pt;z-index:251714560">
            <v:textbox>
              <w:txbxContent>
                <w:p w:rsidR="00AA20D9" w:rsidRDefault="00AA20D9" w:rsidP="00AA3F4D">
                  <w:pPr>
                    <w:spacing w:beforeLines="30"/>
                  </w:pPr>
                  <w:r>
                    <w:rPr>
                      <w:rFonts w:cs="宋体" w:hint="eastAsia"/>
                    </w:rPr>
                    <w:t>赶赴现场调查核实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line id="Line 112" o:spid="_x0000_s1078" style="position:absolute;left:0;text-align:left;z-index:251713536" from="217pt,240.5pt" to="289pt,240.5pt">
            <v:stroke endarrow="block"/>
          </v:line>
        </w:pict>
      </w:r>
      <w:r w:rsidRPr="00715790">
        <w:rPr>
          <w:szCs w:val="21"/>
        </w:rPr>
        <w:pict>
          <v:line id="Line 111" o:spid="_x0000_s1077" style="position:absolute;left:0;text-align:left;z-index:251712512" from="217pt,290.95pt" to="289pt,290.95pt">
            <v:stroke endarrow="block"/>
          </v:line>
        </w:pict>
      </w:r>
      <w:r w:rsidRPr="00715790">
        <w:rPr>
          <w:szCs w:val="21"/>
        </w:rPr>
        <w:pict>
          <v:line id="Line 110" o:spid="_x0000_s1076" style="position:absolute;left:0;text-align:left;z-index:251711488" from="217pt,344.55pt" to="289pt,344.55pt">
            <v:stroke endarrow="block"/>
          </v:line>
        </w:pict>
      </w:r>
      <w:r w:rsidRPr="00715790">
        <w:rPr>
          <w:szCs w:val="21"/>
        </w:rPr>
        <w:pict>
          <v:line id="Line 109" o:spid="_x0000_s1075" style="position:absolute;left:0;text-align:left;z-index:251710464" from="217pt,458.05pt" to="289pt,458.05pt">
            <v:stroke endarrow="block"/>
          </v:line>
        </w:pict>
      </w:r>
      <w:r w:rsidRPr="00715790">
        <w:rPr>
          <w:szCs w:val="21"/>
        </w:rPr>
        <w:pict>
          <v:line id="Line 108" o:spid="_x0000_s1074" style="position:absolute;left:0;text-align:left;z-index:251709440" from="180pt,327.9pt" to="3in,327.9pt"/>
        </w:pict>
      </w:r>
      <w:r w:rsidRPr="00715790">
        <w:rPr>
          <w:szCs w:val="21"/>
        </w:rPr>
        <w:pict>
          <v:line id="Line 107" o:spid="_x0000_s1073" style="position:absolute;left:0;text-align:left;flip:y;z-index:251708416" from="2in,75.2pt" to="144.05pt,306.55pt">
            <v:stroke endarrow="block"/>
          </v:line>
        </w:pict>
      </w:r>
      <w:r w:rsidRPr="00715790">
        <w:rPr>
          <w:szCs w:val="21"/>
        </w:rPr>
        <w:pict>
          <v:line id="Line 106" o:spid="_x0000_s1072" style="position:absolute;left:0;text-align:left;z-index:251707392" from="81pt,329.7pt" to="108pt,329.7pt">
            <v:stroke endarrow="block"/>
          </v:line>
        </w:pict>
      </w:r>
      <w:r w:rsidRPr="00715790">
        <w:rPr>
          <w:szCs w:val="21"/>
        </w:rPr>
        <w:pict>
          <v:shape id="Text Box 105" o:spid="_x0000_s1071" type="#_x0000_t202" style="position:absolute;left:0;text-align:left;margin-left:290pt;margin-top:8.55pt;width:126pt;height:38.55pt;z-index:251706368">
            <v:textbox>
              <w:txbxContent>
                <w:p w:rsidR="00AA20D9" w:rsidRDefault="00AA20D9" w:rsidP="00256511">
                  <w:r>
                    <w:rPr>
                      <w:rFonts w:cs="宋体" w:hint="eastAsia"/>
                    </w:rPr>
                    <w:t>舆情监看，分析</w:t>
                  </w:r>
                  <w:proofErr w:type="gramStart"/>
                  <w:r>
                    <w:rPr>
                      <w:rFonts w:cs="宋体" w:hint="eastAsia"/>
                    </w:rPr>
                    <w:t>研</w:t>
                  </w:r>
                  <w:proofErr w:type="gramEnd"/>
                  <w:r>
                    <w:rPr>
                      <w:rFonts w:cs="宋体" w:hint="eastAsia"/>
                    </w:rPr>
                    <w:t>判，重要情况及时报县局领导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shape id="Text Box 104" o:spid="_x0000_s1070" type="#_x0000_t202" style="position:absolute;left:0;text-align:left;margin-left:290pt;margin-top:60.55pt;width:126pt;height:38.55pt;z-index:251705344">
            <v:textbox>
              <w:txbxContent>
                <w:p w:rsidR="00AA20D9" w:rsidRDefault="00AA20D9" w:rsidP="00256511">
                  <w:r>
                    <w:rPr>
                      <w:rFonts w:cs="宋体" w:hint="eastAsia"/>
                    </w:rPr>
                    <w:t>指导信息发布和舆论引导工作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line id="Line 103" o:spid="_x0000_s1069" style="position:absolute;left:0;text-align:left;z-index:251704320" from="218pt,78.95pt" to="290pt,78.95pt">
            <v:stroke endarrow="block"/>
          </v:line>
        </w:pict>
      </w:r>
      <w:r w:rsidRPr="00715790">
        <w:rPr>
          <w:szCs w:val="21"/>
        </w:rPr>
        <w:pict>
          <v:line id="Line 100" o:spid="_x0000_s1066" style="position:absolute;left:0;text-align:left;z-index:251701248" from="218pt,25.95pt" to="290pt,25.95pt">
            <v:stroke endarrow="block"/>
          </v:line>
        </w:pict>
      </w:r>
      <w:r w:rsidRPr="00715790">
        <w:rPr>
          <w:szCs w:val="21"/>
        </w:rPr>
        <w:pict>
          <v:line id="Line 98" o:spid="_x0000_s1064" style="position:absolute;left:0;text-align:left;z-index:251699200" from="181pt,52.05pt" to="217pt,52.05pt"/>
        </w:pict>
      </w:r>
      <w:r w:rsidRPr="00715790">
        <w:rPr>
          <w:szCs w:val="21"/>
        </w:rPr>
        <w:pict>
          <v:shape id="Text Box 96" o:spid="_x0000_s1062" type="#_x0000_t202" style="position:absolute;left:0;text-align:left;margin-left:291pt;margin-top:169.15pt;width:126pt;height:38.55pt;z-index:251697152">
            <v:textbox>
              <w:txbxContent>
                <w:p w:rsidR="00AA20D9" w:rsidRDefault="00AA20D9" w:rsidP="00256511">
                  <w:r>
                    <w:rPr>
                      <w:rFonts w:cs="宋体" w:hint="eastAsia"/>
                    </w:rPr>
                    <w:t>事件通报有关县（区）局</w:t>
                  </w:r>
                </w:p>
                <w:p w:rsidR="00AA20D9" w:rsidRDefault="00AA20D9" w:rsidP="00256511">
                  <w:r>
                    <w:rPr>
                      <w:rFonts w:cs="宋体" w:hint="eastAsia"/>
                    </w:rPr>
                    <w:t>和相关部门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line id="Line 94" o:spid="_x0000_s1060" style="position:absolute;left:0;text-align:left;z-index:251695104" from="274pt,188.3pt" to="292pt,188.3pt">
            <v:stroke endarrow="block"/>
          </v:line>
        </w:pict>
      </w:r>
      <w:r w:rsidRPr="00715790">
        <w:rPr>
          <w:szCs w:val="21"/>
        </w:rPr>
        <w:pict>
          <v:line id="Line 93" o:spid="_x0000_s1059" style="position:absolute;left:0;text-align:left;z-index:251694080" from="273pt,133.75pt" to="291pt,133.75pt">
            <v:stroke endarrow="block"/>
          </v:line>
        </w:pict>
      </w:r>
      <w:r w:rsidRPr="00715790">
        <w:rPr>
          <w:szCs w:val="21"/>
        </w:rPr>
        <w:pict>
          <v:line id="Line 92" o:spid="_x0000_s1058" style="position:absolute;left:0;text-align:left;z-index:251693056" from="219pt,163.8pt" to="273pt,163.8pt"/>
        </w:pict>
      </w:r>
      <w:r w:rsidRPr="00715790">
        <w:rPr>
          <w:szCs w:val="21"/>
        </w:rPr>
        <w:pict>
          <v:shape id="Text Box 91" o:spid="_x0000_s1057" type="#_x0000_t202" style="position:absolute;left:0;text-align:left;margin-left:215pt;margin-top:143.4pt;width:63pt;height:38.6pt;z-index:251692032" stroked="f">
            <v:textbox>
              <w:txbxContent>
                <w:p w:rsidR="00AA20D9" w:rsidRDefault="00AA20D9" w:rsidP="00256511">
                  <w:pPr>
                    <w:jc w:val="center"/>
                  </w:pPr>
                  <w:r>
                    <w:rPr>
                      <w:rFonts w:cs="宋体" w:hint="eastAsia"/>
                    </w:rPr>
                    <w:t>根据需要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shape id="Text Box 88" o:spid="_x0000_s1054" type="#_x0000_t202" style="position:absolute;left:0;text-align:left;margin-left:226pt;margin-top:60.55pt;width:63pt;height:25.15pt;z-index:251688960" stroked="f">
            <v:textbox>
              <w:txbxContent>
                <w:p w:rsidR="00AA20D9" w:rsidRDefault="00AA20D9" w:rsidP="00256511">
                  <w:pPr>
                    <w:ind w:leftChars="-85" w:rightChars="-47" w:right="-99" w:hangingChars="85" w:hanging="178"/>
                    <w:jc w:val="center"/>
                  </w:pPr>
                  <w:r>
                    <w:rPr>
                      <w:rFonts w:cs="宋体" w:hint="eastAsia"/>
                    </w:rPr>
                    <w:t>新闻宣传组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shape id="Text Box 87" o:spid="_x0000_s1053" type="#_x0000_t202" style="position:absolute;left:0;text-align:left;margin-left:227pt;margin-top:5.8pt;width:63pt;height:38.55pt;z-index:251687936" stroked="f">
            <v:textbox>
              <w:txbxContent>
                <w:p w:rsidR="00AA20D9" w:rsidRDefault="00AA20D9" w:rsidP="00256511">
                  <w:pPr>
                    <w:ind w:leftChars="-85" w:rightChars="-47" w:right="-99" w:hangingChars="85" w:hanging="178"/>
                    <w:jc w:val="center"/>
                  </w:pPr>
                  <w:r>
                    <w:rPr>
                      <w:rFonts w:cs="宋体" w:hint="eastAsia"/>
                    </w:rPr>
                    <w:t>综合协调组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shape id="Text Box 86" o:spid="_x0000_s1052" type="#_x0000_t202" style="position:absolute;left:0;text-align:left;margin-left:108pt;margin-top:28.9pt;width:1in;height:46.3pt;z-index:251686912">
            <v:textbox>
              <w:txbxContent>
                <w:p w:rsidR="00AA20D9" w:rsidRDefault="00AA20D9" w:rsidP="00AA3F4D">
                  <w:pPr>
                    <w:spacing w:beforeLines="30"/>
                    <w:ind w:leftChars="-85" w:rightChars="-66" w:right="-139" w:hangingChars="85" w:hanging="178"/>
                    <w:jc w:val="center"/>
                  </w:pPr>
                  <w:r>
                    <w:rPr>
                      <w:rFonts w:cs="宋体" w:hint="eastAsia"/>
                    </w:rPr>
                    <w:t>县局领导小组办公室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shape id="Text Box 85" o:spid="_x0000_s1051" type="#_x0000_t202" style="position:absolute;left:0;text-align:left;margin-left:109pt;margin-top:305.6pt;width:1in;height:46.25pt;z-index:251685888">
            <v:textbox>
              <w:txbxContent>
                <w:p w:rsidR="00AA20D9" w:rsidRDefault="00AA20D9" w:rsidP="00AA3F4D">
                  <w:pPr>
                    <w:spacing w:beforeLines="30"/>
                    <w:ind w:leftChars="-85" w:rightChars="-66" w:right="-139" w:hangingChars="85" w:hanging="178"/>
                    <w:jc w:val="center"/>
                  </w:pPr>
                  <w:r>
                    <w:rPr>
                      <w:rFonts w:cs="宋体" w:hint="eastAsia"/>
                    </w:rPr>
                    <w:t>县级监管部</w:t>
                  </w:r>
                </w:p>
                <w:p w:rsidR="00AA20D9" w:rsidRDefault="00AA20D9" w:rsidP="00256511">
                  <w:pPr>
                    <w:jc w:val="center"/>
                  </w:pPr>
                  <w:r>
                    <w:rPr>
                      <w:rFonts w:cs="宋体" w:hint="eastAsia"/>
                    </w:rPr>
                    <w:t>门调查处置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shape id="Text Box 84" o:spid="_x0000_s1050" type="#_x0000_t202" style="position:absolute;left:0;text-align:left;margin-left:36pt;margin-top:28.9pt;width:45pt;height:323.95pt;z-index:251684864">
            <v:textbox>
              <w:txbxContent>
                <w:p w:rsidR="00AA20D9" w:rsidRDefault="00AA20D9" w:rsidP="00AA3F4D">
                  <w:pPr>
                    <w:spacing w:beforeLines="30"/>
                    <w:ind w:leftChars="-1" w:left="-2" w:rightChars="19" w:right="40"/>
                    <w:jc w:val="center"/>
                  </w:pPr>
                </w:p>
                <w:p w:rsidR="00AA20D9" w:rsidRDefault="00AA20D9" w:rsidP="00AA3F4D">
                  <w:pPr>
                    <w:spacing w:beforeLines="30"/>
                    <w:ind w:leftChars="-1" w:left="-2" w:rightChars="19" w:right="40"/>
                    <w:jc w:val="center"/>
                  </w:pPr>
                </w:p>
                <w:p w:rsidR="00AA20D9" w:rsidRDefault="00AA20D9" w:rsidP="00AA3F4D">
                  <w:pPr>
                    <w:spacing w:beforeLines="30"/>
                    <w:ind w:leftChars="-1" w:left="-2" w:rightChars="19" w:right="40"/>
                    <w:jc w:val="center"/>
                  </w:pPr>
                </w:p>
                <w:p w:rsidR="00AA20D9" w:rsidRDefault="00AA20D9" w:rsidP="00AA3F4D">
                  <w:pPr>
                    <w:spacing w:beforeLines="30"/>
                    <w:ind w:leftChars="-1" w:left="-2" w:rightChars="19" w:right="40"/>
                    <w:jc w:val="center"/>
                  </w:pPr>
                </w:p>
                <w:p w:rsidR="00AA20D9" w:rsidRDefault="00AA20D9" w:rsidP="00AA3F4D">
                  <w:pPr>
                    <w:spacing w:beforeLines="30"/>
                    <w:ind w:leftChars="-1" w:left="-2" w:rightChars="19" w:right="40"/>
                    <w:jc w:val="center"/>
                    <w:rPr>
                      <w:rFonts w:cs="宋体"/>
                    </w:rPr>
                  </w:pPr>
                  <w:r>
                    <w:rPr>
                      <w:rFonts w:cs="宋体" w:hint="eastAsia"/>
                    </w:rPr>
                    <w:t>一</w:t>
                  </w:r>
                </w:p>
                <w:p w:rsidR="00AA20D9" w:rsidRDefault="00AA20D9" w:rsidP="00AA3F4D">
                  <w:pPr>
                    <w:spacing w:beforeLines="30"/>
                    <w:ind w:leftChars="-1" w:left="-2" w:rightChars="19" w:right="40"/>
                    <w:jc w:val="center"/>
                  </w:pPr>
                  <w:r>
                    <w:rPr>
                      <w:rFonts w:cs="宋体" w:hint="eastAsia"/>
                    </w:rPr>
                    <w:t>般</w:t>
                  </w:r>
                </w:p>
                <w:p w:rsidR="00AA20D9" w:rsidRDefault="00AA20D9" w:rsidP="00AA3F4D">
                  <w:pPr>
                    <w:spacing w:beforeLines="30"/>
                    <w:ind w:leftChars="-1" w:left="-2" w:rightChars="19" w:right="40"/>
                    <w:jc w:val="center"/>
                  </w:pPr>
                  <w:r>
                    <w:rPr>
                      <w:rFonts w:cs="宋体" w:hint="eastAsia"/>
                    </w:rPr>
                    <w:t>药</w:t>
                  </w:r>
                </w:p>
                <w:p w:rsidR="00AA20D9" w:rsidRDefault="00AA20D9" w:rsidP="00AA3F4D">
                  <w:pPr>
                    <w:spacing w:beforeLines="30"/>
                    <w:ind w:leftChars="-1" w:left="-2" w:rightChars="19" w:right="40"/>
                    <w:jc w:val="center"/>
                  </w:pPr>
                  <w:r>
                    <w:rPr>
                      <w:rFonts w:cs="宋体" w:hint="eastAsia"/>
                    </w:rPr>
                    <w:t>品</w:t>
                  </w:r>
                </w:p>
                <w:p w:rsidR="00AA20D9" w:rsidRDefault="00AA20D9" w:rsidP="00AA3F4D">
                  <w:pPr>
                    <w:spacing w:beforeLines="30"/>
                    <w:ind w:leftChars="-1" w:left="-2" w:rightChars="19" w:right="40"/>
                    <w:jc w:val="center"/>
                  </w:pPr>
                  <w:r>
                    <w:rPr>
                      <w:rFonts w:cs="宋体" w:hint="eastAsia"/>
                    </w:rPr>
                    <w:t>安</w:t>
                  </w:r>
                </w:p>
                <w:p w:rsidR="00AA20D9" w:rsidRDefault="00AA20D9" w:rsidP="00AA3F4D">
                  <w:pPr>
                    <w:spacing w:beforeLines="30"/>
                    <w:ind w:leftChars="-1" w:left="-2" w:rightChars="19" w:right="40"/>
                    <w:jc w:val="center"/>
                  </w:pPr>
                  <w:r>
                    <w:rPr>
                      <w:rFonts w:cs="宋体" w:hint="eastAsia"/>
                    </w:rPr>
                    <w:t>全</w:t>
                  </w:r>
                </w:p>
                <w:p w:rsidR="00AA20D9" w:rsidRDefault="00AA20D9" w:rsidP="00AA3F4D">
                  <w:pPr>
                    <w:spacing w:beforeLines="30"/>
                    <w:ind w:leftChars="-1" w:left="-2" w:rightChars="19" w:right="40"/>
                    <w:jc w:val="center"/>
                  </w:pPr>
                  <w:r>
                    <w:rPr>
                      <w:rFonts w:cs="宋体" w:hint="eastAsia"/>
                    </w:rPr>
                    <w:t>事</w:t>
                  </w:r>
                </w:p>
                <w:p w:rsidR="00AA20D9" w:rsidRDefault="00AA20D9" w:rsidP="00AA3F4D">
                  <w:pPr>
                    <w:spacing w:beforeLines="30"/>
                    <w:ind w:leftChars="-1" w:left="-2" w:rightChars="19" w:right="40"/>
                    <w:jc w:val="center"/>
                  </w:pPr>
                  <w:r>
                    <w:rPr>
                      <w:rFonts w:cs="宋体" w:hint="eastAsia"/>
                    </w:rPr>
                    <w:t>件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shape id="Text Box 83" o:spid="_x0000_s1049" type="#_x0000_t202" style="position:absolute;left:0;text-align:left;margin-left:117pt;margin-top:144.6pt;width:27pt;height:77.15pt;z-index:251683840" stroked="f">
            <v:textbox>
              <w:txbxContent>
                <w:p w:rsidR="00AA20D9" w:rsidRDefault="00AA20D9" w:rsidP="00256511">
                  <w:pPr>
                    <w:jc w:val="center"/>
                  </w:pPr>
                  <w:r>
                    <w:rPr>
                      <w:rFonts w:cs="宋体" w:hint="eastAsia"/>
                    </w:rPr>
                    <w:t>及时报告</w:t>
                  </w:r>
                </w:p>
              </w:txbxContent>
            </v:textbox>
          </v:shape>
        </w:pict>
      </w:r>
      <w:r w:rsidR="00256511">
        <w:rPr>
          <w:sz w:val="32"/>
          <w:szCs w:val="32"/>
        </w:rPr>
        <w:br w:type="page"/>
      </w:r>
      <w:r w:rsidR="00256511">
        <w:rPr>
          <w:rFonts w:ascii="黑体" w:eastAsia="黑体" w:hAnsi="Arial Unicode MS" w:cs="仿宋_GB2312" w:hint="eastAsia"/>
          <w:sz w:val="32"/>
          <w:szCs w:val="32"/>
        </w:rPr>
        <w:lastRenderedPageBreak/>
        <w:t>附件5</w:t>
      </w:r>
    </w:p>
    <w:p w:rsidR="00256511" w:rsidRDefault="00256511" w:rsidP="00256511">
      <w:pPr>
        <w:spacing w:line="640" w:lineRule="exact"/>
        <w:ind w:rightChars="132" w:right="277"/>
        <w:jc w:val="center"/>
        <w:rPr>
          <w:rFonts w:ascii="方正小标宋简体" w:eastAsia="方正小标宋简体"/>
          <w:sz w:val="44"/>
          <w:szCs w:val="44"/>
        </w:rPr>
      </w:pPr>
      <w:r w:rsidRPr="002F4C96">
        <w:rPr>
          <w:rFonts w:ascii="方正小标宋简体" w:eastAsia="方正小标宋简体" w:hint="eastAsia"/>
          <w:sz w:val="44"/>
          <w:szCs w:val="44"/>
        </w:rPr>
        <w:t>较大及较大以上</w:t>
      </w:r>
      <w:r>
        <w:rPr>
          <w:rFonts w:ascii="方正小标宋简体" w:eastAsia="方正小标宋简体" w:hint="eastAsia"/>
          <w:sz w:val="44"/>
          <w:szCs w:val="44"/>
        </w:rPr>
        <w:t>食品安全事故应急处置程序</w:t>
      </w:r>
    </w:p>
    <w:p w:rsidR="00256511" w:rsidRDefault="00715790" w:rsidP="00256511">
      <w:pPr>
        <w:ind w:rightChars="132" w:right="277"/>
        <w:rPr>
          <w:sz w:val="32"/>
          <w:szCs w:val="32"/>
        </w:rPr>
      </w:pPr>
      <w:r w:rsidRPr="00715790">
        <w:rPr>
          <w:szCs w:val="21"/>
        </w:rPr>
        <w:pict>
          <v:shape id="Text Box 66" o:spid="_x0000_s1032" type="#_x0000_t202" style="position:absolute;left:0;text-align:left;margin-left:251.9pt;margin-top:12.65pt;width:163.1pt;height:55.6pt;z-index:251666432">
            <v:textbox>
              <w:txbxContent>
                <w:p w:rsidR="00AA20D9" w:rsidRDefault="00AA20D9" w:rsidP="00256511">
                  <w:r>
                    <w:rPr>
                      <w:rFonts w:cs="宋体" w:hint="eastAsia"/>
                    </w:rPr>
                    <w:t>向市局和县政府提出启动</w:t>
                  </w:r>
                  <w:r w:rsidRPr="002F4C96">
                    <w:rPr>
                      <w:rFonts w:cs="宋体" w:hint="eastAsia"/>
                    </w:rPr>
                    <w:t>Ⅲ级或Ⅲ级以上应急响应</w:t>
                  </w:r>
                  <w:r>
                    <w:rPr>
                      <w:rFonts w:cs="宋体" w:hint="eastAsia"/>
                    </w:rPr>
                    <w:t>的建议</w:t>
                  </w:r>
                </w:p>
              </w:txbxContent>
            </v:textbox>
          </v:shape>
        </w:pict>
      </w:r>
    </w:p>
    <w:p w:rsidR="00256511" w:rsidRDefault="00715790" w:rsidP="00256511">
      <w:pPr>
        <w:ind w:rightChars="132" w:right="277"/>
        <w:rPr>
          <w:rFonts w:ascii="黑体" w:eastAsia="黑体" w:cs="仿宋_GB2312"/>
          <w:sz w:val="32"/>
          <w:szCs w:val="32"/>
        </w:rPr>
      </w:pPr>
      <w:r w:rsidRPr="00715790">
        <w:rPr>
          <w:szCs w:val="21"/>
        </w:rPr>
        <w:pict>
          <v:shape id="Text Box 62" o:spid="_x0000_s1028" type="#_x0000_t202" style="position:absolute;left:0;text-align:left;margin-left:21pt;margin-top:100.6pt;width:45pt;height:280.8pt;z-index:251662336">
            <v:textbox>
              <w:txbxContent>
                <w:p w:rsidR="00AA20D9" w:rsidRDefault="00AA20D9" w:rsidP="00256511">
                  <w:pPr>
                    <w:jc w:val="center"/>
                  </w:pPr>
                </w:p>
                <w:p w:rsidR="00AA20D9" w:rsidRDefault="00AA20D9" w:rsidP="00256511">
                  <w:pPr>
                    <w:jc w:val="center"/>
                  </w:pPr>
                </w:p>
                <w:p w:rsidR="00AA20D9" w:rsidRDefault="00AA20D9" w:rsidP="00256511">
                  <w:pPr>
                    <w:jc w:val="center"/>
                  </w:pPr>
                </w:p>
                <w:p w:rsidR="00AA20D9" w:rsidRDefault="00AA20D9" w:rsidP="00256511">
                  <w:pPr>
                    <w:jc w:val="center"/>
                  </w:pPr>
                  <w:r>
                    <w:rPr>
                      <w:rFonts w:hint="eastAsia"/>
                    </w:rPr>
                    <w:t>较</w:t>
                  </w:r>
                </w:p>
                <w:p w:rsidR="00AA20D9" w:rsidRDefault="00AA20D9" w:rsidP="00256511">
                  <w:pPr>
                    <w:jc w:val="center"/>
                  </w:pPr>
                  <w:r>
                    <w:rPr>
                      <w:rFonts w:hint="eastAsia"/>
                    </w:rPr>
                    <w:t>大</w:t>
                  </w:r>
                </w:p>
                <w:p w:rsidR="00AA20D9" w:rsidRDefault="00AA20D9" w:rsidP="00256511">
                  <w:pPr>
                    <w:jc w:val="center"/>
                  </w:pPr>
                  <w:r>
                    <w:rPr>
                      <w:rFonts w:hint="eastAsia"/>
                    </w:rPr>
                    <w:t>或</w:t>
                  </w:r>
                </w:p>
                <w:p w:rsidR="00AA20D9" w:rsidRDefault="00AA20D9" w:rsidP="00256511">
                  <w:pPr>
                    <w:jc w:val="center"/>
                  </w:pPr>
                  <w:r>
                    <w:rPr>
                      <w:rFonts w:hint="eastAsia"/>
                    </w:rPr>
                    <w:t>较</w:t>
                  </w:r>
                </w:p>
                <w:p w:rsidR="00AA20D9" w:rsidRDefault="00AA20D9" w:rsidP="00256511">
                  <w:pPr>
                    <w:jc w:val="center"/>
                  </w:pPr>
                  <w:r>
                    <w:rPr>
                      <w:rFonts w:hint="eastAsia"/>
                    </w:rPr>
                    <w:t>大</w:t>
                  </w:r>
                </w:p>
                <w:p w:rsidR="00AA20D9" w:rsidRDefault="00AA20D9" w:rsidP="00256511">
                  <w:pPr>
                    <w:jc w:val="center"/>
                  </w:pPr>
                  <w:r>
                    <w:rPr>
                      <w:rFonts w:hint="eastAsia"/>
                    </w:rPr>
                    <w:t>以</w:t>
                  </w:r>
                </w:p>
                <w:p w:rsidR="00AA20D9" w:rsidRDefault="00AA20D9" w:rsidP="00256511">
                  <w:pPr>
                    <w:jc w:val="center"/>
                  </w:pPr>
                  <w:r>
                    <w:rPr>
                      <w:rFonts w:hint="eastAsia"/>
                    </w:rPr>
                    <w:t>上</w:t>
                  </w:r>
                </w:p>
                <w:p w:rsidR="00AA20D9" w:rsidRDefault="00AA20D9" w:rsidP="00256511">
                  <w:pPr>
                    <w:jc w:val="center"/>
                  </w:pPr>
                  <w:r>
                    <w:rPr>
                      <w:rFonts w:cs="宋体" w:hint="eastAsia"/>
                    </w:rPr>
                    <w:t>食</w:t>
                  </w:r>
                </w:p>
                <w:p w:rsidR="00AA20D9" w:rsidRDefault="00AA20D9" w:rsidP="00256511">
                  <w:pPr>
                    <w:jc w:val="center"/>
                  </w:pPr>
                  <w:r>
                    <w:rPr>
                      <w:rFonts w:cs="宋体" w:hint="eastAsia"/>
                    </w:rPr>
                    <w:t>品</w:t>
                  </w:r>
                </w:p>
                <w:p w:rsidR="00AA20D9" w:rsidRDefault="00AA20D9" w:rsidP="00256511">
                  <w:pPr>
                    <w:jc w:val="center"/>
                  </w:pPr>
                  <w:r>
                    <w:rPr>
                      <w:rFonts w:cs="宋体" w:hint="eastAsia"/>
                    </w:rPr>
                    <w:t>安</w:t>
                  </w:r>
                </w:p>
                <w:p w:rsidR="00AA20D9" w:rsidRDefault="00AA20D9" w:rsidP="00256511">
                  <w:pPr>
                    <w:jc w:val="center"/>
                  </w:pPr>
                  <w:r>
                    <w:rPr>
                      <w:rFonts w:cs="宋体" w:hint="eastAsia"/>
                    </w:rPr>
                    <w:t>全</w:t>
                  </w:r>
                </w:p>
                <w:p w:rsidR="00AA20D9" w:rsidRDefault="00AA20D9" w:rsidP="00256511">
                  <w:pPr>
                    <w:jc w:val="center"/>
                  </w:pPr>
                  <w:r>
                    <w:rPr>
                      <w:rFonts w:cs="宋体" w:hint="eastAsia"/>
                    </w:rPr>
                    <w:t>事</w:t>
                  </w:r>
                </w:p>
                <w:p w:rsidR="00AA20D9" w:rsidRDefault="00AA20D9" w:rsidP="00256511">
                  <w:pPr>
                    <w:jc w:val="center"/>
                  </w:pPr>
                  <w:r>
                    <w:rPr>
                      <w:rFonts w:cs="宋体" w:hint="eastAsia"/>
                    </w:rPr>
                    <w:t>故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shape id="Text Box 70" o:spid="_x0000_s1036" type="#_x0000_t202" style="position:absolute;left:0;text-align:left;margin-left:252pt;margin-top:450.4pt;width:171pt;height:54.6pt;z-index:251670528">
            <v:textbox>
              <w:txbxContent>
                <w:p w:rsidR="00AA20D9" w:rsidRDefault="00AA20D9" w:rsidP="00256511">
                  <w:pPr>
                    <w:rPr>
                      <w:spacing w:val="-6"/>
                    </w:rPr>
                  </w:pPr>
                  <w:r>
                    <w:rPr>
                      <w:rFonts w:cs="宋体" w:hint="eastAsia"/>
                      <w:spacing w:val="-6"/>
                    </w:rPr>
                    <w:t>必要时，</w:t>
                  </w:r>
                  <w:proofErr w:type="gramStart"/>
                  <w:r>
                    <w:rPr>
                      <w:rFonts w:cs="宋体" w:hint="eastAsia"/>
                      <w:spacing w:val="-6"/>
                    </w:rPr>
                    <w:t>若需市上</w:t>
                  </w:r>
                  <w:proofErr w:type="gramEnd"/>
                  <w:r>
                    <w:rPr>
                      <w:rFonts w:cs="宋体" w:hint="eastAsia"/>
                      <w:spacing w:val="-6"/>
                    </w:rPr>
                    <w:t>领导同志指导处置工作，以县政府食品安全办公室名义提出建议，报县政府办公室协调安排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shape id="Text Box 69" o:spid="_x0000_s1035" type="#_x0000_t202" style="position:absolute;left:0;text-align:left;margin-left:252pt;margin-top:200.8pt;width:163.1pt;height:41pt;z-index:251669504">
            <v:textbox>
              <w:txbxContent>
                <w:p w:rsidR="00AA20D9" w:rsidRDefault="00AA20D9" w:rsidP="00256511">
                  <w:pPr>
                    <w:ind w:rightChars="-50" w:right="-105"/>
                    <w:rPr>
                      <w:spacing w:val="-2"/>
                    </w:rPr>
                  </w:pPr>
                  <w:r>
                    <w:rPr>
                      <w:rFonts w:cs="宋体" w:hint="eastAsia"/>
                      <w:spacing w:val="-2"/>
                    </w:rPr>
                    <w:t>县局履行县政府应急指挥部办公室职能，综合协调组承担具体工作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line id="Line 82" o:spid="_x0000_s1048" style="position:absolute;left:0;text-align:left;z-index:251682816" from="225pt,218.4pt" to="252pt,218.4pt">
            <v:stroke endarrow="block"/>
          </v:line>
        </w:pict>
      </w:r>
      <w:r w:rsidRPr="00715790">
        <w:rPr>
          <w:szCs w:val="21"/>
        </w:rPr>
        <w:pict>
          <v:line id="Line 81" o:spid="_x0000_s1047" style="position:absolute;left:0;text-align:left;z-index:251681792" from="225pt,148.2pt" to="252pt,148.2pt">
            <v:stroke endarrow="block"/>
          </v:line>
        </w:pict>
      </w:r>
      <w:r w:rsidRPr="00715790">
        <w:rPr>
          <w:szCs w:val="21"/>
        </w:rPr>
        <w:pict>
          <v:line id="Line 80" o:spid="_x0000_s1046" style="position:absolute;left:0;text-align:left;z-index:251680768" from="225pt,382.2pt" to="252pt,382.2pt">
            <v:stroke endarrow="block"/>
          </v:line>
        </w:pict>
      </w:r>
      <w:r w:rsidRPr="00715790">
        <w:rPr>
          <w:szCs w:val="21"/>
        </w:rPr>
        <w:pict>
          <v:line id="Line 79" o:spid="_x0000_s1045" style="position:absolute;left:0;text-align:left;z-index:251679744" from="225pt,296.4pt" to="252pt,296.4pt">
            <v:stroke endarrow="block"/>
          </v:line>
        </w:pict>
      </w:r>
      <w:r w:rsidRPr="00715790">
        <w:rPr>
          <w:szCs w:val="21"/>
        </w:rPr>
        <w:pict>
          <v:line id="Line 78" o:spid="_x0000_s1044" style="position:absolute;left:0;text-align:left;z-index:251678720" from="225pt,475.8pt" to="252pt,475.8pt">
            <v:stroke endarrow="block"/>
          </v:line>
        </w:pict>
      </w:r>
      <w:r w:rsidRPr="00715790">
        <w:rPr>
          <w:szCs w:val="21"/>
        </w:rPr>
        <w:pict>
          <v:line id="Line 77" o:spid="_x0000_s1043" style="position:absolute;left:0;text-align:left;z-index:251677696" from="225pt,561.6pt" to="252pt,561.6pt">
            <v:stroke endarrow="block"/>
          </v:line>
        </w:pict>
      </w:r>
      <w:r w:rsidRPr="00715790">
        <w:rPr>
          <w:szCs w:val="21"/>
        </w:rPr>
        <w:pict>
          <v:line id="Line 76" o:spid="_x0000_s1042" style="position:absolute;left:0;text-align:left;z-index:251676672" from="225pt,78pt" to="252pt,78pt">
            <v:stroke endarrow="block"/>
          </v:line>
        </w:pict>
      </w:r>
      <w:r w:rsidRPr="00715790">
        <w:rPr>
          <w:szCs w:val="21"/>
        </w:rPr>
        <w:pict>
          <v:line id="Line 75" o:spid="_x0000_s1041" style="position:absolute;left:0;text-align:left;z-index:251675648" from="225pt,7.8pt" to="252pt,7.8pt">
            <v:stroke endarrow="block"/>
          </v:line>
        </w:pict>
      </w:r>
      <w:r w:rsidRPr="00715790">
        <w:rPr>
          <w:szCs w:val="21"/>
        </w:rPr>
        <w:pict>
          <v:shape id="Text Box 74" o:spid="_x0000_s1040" type="#_x0000_t202" style="position:absolute;left:0;text-align:left;margin-left:252pt;margin-top:356.8pt;width:163.1pt;height:54.6pt;z-index:251674624">
            <v:textbox>
              <w:txbxContent>
                <w:p w:rsidR="00AA20D9" w:rsidRDefault="00AA20D9" w:rsidP="00256511">
                  <w:r>
                    <w:rPr>
                      <w:rFonts w:cs="宋体" w:hint="eastAsia"/>
                    </w:rPr>
                    <w:t>报县政府同意成立调查组，由市局牵头，相关部门参加，开展原因调查，提出处理意见</w:t>
                  </w:r>
                </w:p>
                <w:p w:rsidR="00AA20D9" w:rsidRDefault="00AA20D9" w:rsidP="00256511">
                  <w:r>
                    <w:t xml:space="preserve">                                </w:t>
                  </w:r>
                </w:p>
                <w:p w:rsidR="00AA20D9" w:rsidRDefault="00AA20D9" w:rsidP="00256511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AA20D9" w:rsidRDefault="00AA20D9" w:rsidP="00256511"/>
                <w:p w:rsidR="00AA20D9" w:rsidRDefault="00AA20D9" w:rsidP="00256511"/>
                <w:p w:rsidR="00AA20D9" w:rsidRDefault="00AA20D9" w:rsidP="00256511">
                  <w:pPr>
                    <w:ind w:firstLineChars="100" w:firstLine="210"/>
                  </w:pPr>
                </w:p>
                <w:p w:rsidR="00AA20D9" w:rsidRDefault="00AA20D9" w:rsidP="00256511">
                  <w:pPr>
                    <w:ind w:firstLineChars="200" w:firstLine="420"/>
                  </w:pPr>
                  <w:r>
                    <w:rPr>
                      <w:rFonts w:cs="宋体" w:hint="eastAsia"/>
                    </w:rPr>
                    <w:t>局牵头，相关部委参加，开展原</w:t>
                  </w:r>
                </w:p>
                <w:p w:rsidR="00AA20D9" w:rsidRDefault="00AA20D9" w:rsidP="00256511"/>
                <w:p w:rsidR="00AA20D9" w:rsidRDefault="00AA20D9" w:rsidP="00256511">
                  <w:r>
                    <w:tab/>
                    <w:t xml:space="preserve">  </w:t>
                  </w:r>
                  <w:r>
                    <w:rPr>
                      <w:rFonts w:cs="宋体" w:hint="eastAsia"/>
                    </w:rPr>
                    <w:t>因调查，提出处理建议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shape id="Text Box 73" o:spid="_x0000_s1039" type="#_x0000_t202" style="position:absolute;left:0;text-align:left;margin-left:252pt;margin-top:534.4pt;width:163.1pt;height:54.6pt;z-index:251673600">
            <v:textbox>
              <w:txbxContent>
                <w:p w:rsidR="00AA20D9" w:rsidRDefault="00AA20D9" w:rsidP="00256511">
                  <w:r>
                    <w:rPr>
                      <w:rFonts w:cs="宋体" w:hint="eastAsia"/>
                    </w:rPr>
                    <w:t>应急响应结束后，组织有关部门进行总结评估，提出工作建议，形成总结报告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line id="Line 72" o:spid="_x0000_s1038" style="position:absolute;left:0;text-align:left;z-index:251672576" from="225pt,7.8pt" to="225.05pt,561.6pt"/>
        </w:pict>
      </w:r>
      <w:r w:rsidRPr="00715790">
        <w:rPr>
          <w:szCs w:val="21"/>
        </w:rPr>
        <w:pict>
          <v:shape id="Text Box 71" o:spid="_x0000_s1037" type="#_x0000_t202" style="position:absolute;left:0;text-align:left;margin-left:252pt;margin-top:278.8pt;width:163.1pt;height:37.25pt;z-index:251671552">
            <v:textbox>
              <w:txbxContent>
                <w:p w:rsidR="00AA20D9" w:rsidRDefault="00AA20D9" w:rsidP="00256511">
                  <w:r>
                    <w:rPr>
                      <w:rFonts w:cs="宋体" w:hint="eastAsia"/>
                    </w:rPr>
                    <w:t>领导小组各工作组配合市政府应急指挥部各工作组做好相关工作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shape id="Text Box 68" o:spid="_x0000_s1034" type="#_x0000_t202" style="position:absolute;left:0;text-align:left;margin-left:252pt;margin-top:130.6pt;width:163.1pt;height:37.25pt;z-index:251668480">
            <v:textbox>
              <w:txbxContent>
                <w:p w:rsidR="00AA20D9" w:rsidRDefault="00AA20D9" w:rsidP="00256511">
                  <w:pPr>
                    <w:rPr>
                      <w:spacing w:val="-2"/>
                    </w:rPr>
                  </w:pPr>
                  <w:r>
                    <w:rPr>
                      <w:rFonts w:cs="宋体" w:hint="eastAsia"/>
                      <w:spacing w:val="-2"/>
                    </w:rPr>
                    <w:t>组织有关单位进行先期调查确认</w:t>
                  </w:r>
                  <w:r>
                    <w:rPr>
                      <w:spacing w:val="-2"/>
                    </w:rPr>
                    <w:t>,</w:t>
                  </w:r>
                </w:p>
                <w:p w:rsidR="00AA20D9" w:rsidRDefault="00AA20D9" w:rsidP="00256511">
                  <w:r>
                    <w:rPr>
                      <w:rFonts w:cs="宋体" w:hint="eastAsia"/>
                    </w:rPr>
                    <w:t>对事故进行评估和开展应急救援</w:t>
                  </w:r>
                </w:p>
                <w:p w:rsidR="00AA20D9" w:rsidRDefault="00AA20D9" w:rsidP="00256511"/>
              </w:txbxContent>
            </v:textbox>
          </v:shape>
        </w:pict>
      </w:r>
      <w:r w:rsidRPr="00715790">
        <w:rPr>
          <w:szCs w:val="21"/>
        </w:rPr>
        <w:pict>
          <v:shape id="Text Box 67" o:spid="_x0000_s1033" type="#_x0000_t202" style="position:absolute;left:0;text-align:left;margin-left:251.9pt;margin-top:60.2pt;width:163.1pt;height:37.25pt;z-index:251667456">
            <v:textbox>
              <w:txbxContent>
                <w:p w:rsidR="00AA20D9" w:rsidRDefault="00AA20D9" w:rsidP="00256511">
                  <w:r>
                    <w:rPr>
                      <w:rFonts w:cs="宋体" w:hint="eastAsia"/>
                    </w:rPr>
                    <w:t>向县政府食品安全委员会有关成员单位通报事故情况</w:t>
                  </w:r>
                </w:p>
                <w:p w:rsidR="00AA20D9" w:rsidRDefault="00AA20D9" w:rsidP="00256511"/>
              </w:txbxContent>
            </v:textbox>
          </v:shape>
        </w:pict>
      </w:r>
      <w:r w:rsidRPr="00715790">
        <w:rPr>
          <w:szCs w:val="21"/>
        </w:rPr>
        <w:pict>
          <v:line id="Line 65" o:spid="_x0000_s1031" style="position:absolute;left:0;text-align:left;z-index:251665408" from="171pt,254.6pt" to="225pt,254.6pt">
            <v:stroke endarrow="block"/>
          </v:line>
        </w:pict>
      </w:r>
      <w:r w:rsidRPr="00715790">
        <w:rPr>
          <w:szCs w:val="21"/>
        </w:rPr>
        <w:pict>
          <v:shape id="Text Box 64" o:spid="_x0000_s1030" type="#_x0000_t202" style="position:absolute;left:0;text-align:left;margin-left:109pt;margin-top:228pt;width:63pt;height:54.6pt;z-index:251664384">
            <v:textbox>
              <w:txbxContent>
                <w:p w:rsidR="00AA20D9" w:rsidRDefault="00AA20D9" w:rsidP="00256511"/>
                <w:p w:rsidR="00AA20D9" w:rsidRDefault="00AA20D9" w:rsidP="00256511">
                  <w:pPr>
                    <w:jc w:val="center"/>
                  </w:pPr>
                  <w:r>
                    <w:rPr>
                      <w:rFonts w:cs="宋体" w:hint="eastAsia"/>
                    </w:rPr>
                    <w:t>县局领导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line id="Line 63" o:spid="_x0000_s1029" style="position:absolute;left:0;text-align:left;z-index:251663360" from="63.9pt,253.4pt" to="108.9pt,253.4pt">
            <v:stroke endarrow="block"/>
          </v:line>
        </w:pict>
      </w:r>
      <w:r w:rsidRPr="00715790">
        <w:rPr>
          <w:szCs w:val="21"/>
        </w:rPr>
        <w:pict>
          <v:shape id="Text Box 61" o:spid="_x0000_s1027" type="#_x0000_t202" style="position:absolute;left:0;text-align:left;margin-left:66.9pt;margin-top:232.15pt;width:54pt;height:31.2pt;z-index:251661312" stroked="f">
            <v:textbox>
              <w:txbxContent>
                <w:p w:rsidR="00AA20D9" w:rsidRDefault="00AA20D9" w:rsidP="00256511">
                  <w:r>
                    <w:rPr>
                      <w:rFonts w:cs="宋体" w:hint="eastAsia"/>
                    </w:rPr>
                    <w:t>报告</w:t>
                  </w:r>
                </w:p>
              </w:txbxContent>
            </v:textbox>
          </v:shape>
        </w:pict>
      </w:r>
      <w:r w:rsidRPr="00715790">
        <w:rPr>
          <w:szCs w:val="21"/>
        </w:rPr>
        <w:pict>
          <v:shape id="Text Box 60" o:spid="_x0000_s1026" type="#_x0000_t202" style="position:absolute;left:0;text-align:left;margin-left:168.9pt;margin-top:234pt;width:64.1pt;height:31.2pt;z-index:251660288" stroked="f">
            <v:textbox>
              <w:txbxContent>
                <w:p w:rsidR="00AA20D9" w:rsidRDefault="00AA20D9" w:rsidP="00256511">
                  <w:r>
                    <w:rPr>
                      <w:rFonts w:cs="宋体" w:hint="eastAsia"/>
                    </w:rPr>
                    <w:t>根据指示</w:t>
                  </w:r>
                </w:p>
              </w:txbxContent>
            </v:textbox>
          </v:shape>
        </w:pict>
      </w:r>
      <w:r w:rsidR="00256511">
        <w:rPr>
          <w:sz w:val="32"/>
          <w:szCs w:val="32"/>
        </w:rPr>
        <w:br w:type="page"/>
      </w:r>
      <w:r w:rsidR="00256511">
        <w:rPr>
          <w:rFonts w:ascii="黑体" w:eastAsia="黑体" w:cs="仿宋_GB2312" w:hint="eastAsia"/>
          <w:sz w:val="32"/>
          <w:szCs w:val="32"/>
        </w:rPr>
        <w:lastRenderedPageBreak/>
        <w:t>附件6</w:t>
      </w:r>
    </w:p>
    <w:p w:rsidR="00256511" w:rsidRDefault="00256511" w:rsidP="00256511">
      <w:pPr>
        <w:spacing w:line="640" w:lineRule="exact"/>
        <w:ind w:rightChars="132" w:right="277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较大或较大以上药品安全事件应急处置程序</w:t>
      </w:r>
    </w:p>
    <w:p w:rsidR="00256511" w:rsidRDefault="00715790" w:rsidP="00256511">
      <w:pPr>
        <w:spacing w:line="560" w:lineRule="exact"/>
        <w:rPr>
          <w:rFonts w:ascii="黑体" w:eastAsia="黑体"/>
          <w:sz w:val="32"/>
          <w:szCs w:val="32"/>
        </w:rPr>
      </w:pPr>
      <w:r w:rsidRPr="00715790">
        <w:rPr>
          <w:szCs w:val="21"/>
        </w:rPr>
        <w:pict>
          <v:group id="Group 182" o:spid="_x0000_s1148" alt="" style="position:absolute;left:0;text-align:left;margin-left:-5.25pt;margin-top:30.4pt;width:459pt;height:603.6pt;z-index:251782144" coordsize="9180,12072">
            <v:shape id="Text Box 183" o:spid="_x0000_s1149" type="#_x0000_t202" style="position:absolute;left:8225;top:3279;width:720;height:1872" stroked="f">
              <v:textbox style="layout-flow:vertical-ideographic;mso-next-textbox:#Text Box 183">
                <w:txbxContent>
                  <w:p w:rsidR="00AA20D9" w:rsidRDefault="00AA20D9" w:rsidP="00256511">
                    <w:r>
                      <w:rPr>
                        <w:rFonts w:cs="宋体" w:hint="eastAsia"/>
                      </w:rPr>
                      <w:t>领导小组办公室</w:t>
                    </w:r>
                  </w:p>
                </w:txbxContent>
              </v:textbox>
            </v:shape>
            <v:line id="Line 184" o:spid="_x0000_s1150" style="position:absolute" from="3140,4992" to="3500,4992"/>
            <v:line id="Line 185" o:spid="_x0000_s1151" style="position:absolute" from="8820,0" to="8820,2028"/>
            <v:shape id="Text Box 186" o:spid="_x0000_s1152" type="#_x0000_t202" style="position:absolute;left:7100;top:5556;width:1480;height:936" stroked="f">
              <v:textbox style="mso-next-textbox:#Text Box 186">
                <w:txbxContent>
                  <w:p w:rsidR="00AA20D9" w:rsidRDefault="00AA20D9" w:rsidP="00256511">
                    <w:pPr>
                      <w:ind w:firstLineChars="50" w:firstLine="105"/>
                    </w:pPr>
                    <w:r>
                      <w:rPr>
                        <w:rFonts w:cs="宋体" w:hint="eastAsia"/>
                      </w:rPr>
                      <w:t>报领导小组</w:t>
                    </w:r>
                  </w:p>
                </w:txbxContent>
              </v:textbox>
            </v:shape>
            <v:shape id="Text Box 187" o:spid="_x0000_s1153" type="#_x0000_t202" style="position:absolute;left:1900;top:604;width:720;height:2808" stroked="f">
              <v:textbox style="layout-flow:vertical-ideographic;mso-next-textbox:#Text Box 187">
                <w:txbxContent>
                  <w:p w:rsidR="00AA20D9" w:rsidRDefault="00AA20D9" w:rsidP="00256511">
                    <w:pPr>
                      <w:rPr>
                        <w:spacing w:val="20"/>
                      </w:rPr>
                    </w:pPr>
                    <w:r>
                      <w:rPr>
                        <w:rFonts w:cs="宋体" w:hint="eastAsia"/>
                        <w:spacing w:val="20"/>
                      </w:rPr>
                      <w:t>以县局名义上报</w:t>
                    </w:r>
                  </w:p>
                </w:txbxContent>
              </v:textbox>
            </v:shape>
            <v:shape id="Text Box 188" o:spid="_x0000_s1154" type="#_x0000_t202" style="position:absolute;left:1950;top:7840;width:720;height:3432" stroked="f">
              <v:textbox style="layout-flow:vertical-ideographic;mso-next-textbox:#Text Box 188">
                <w:txbxContent>
                  <w:p w:rsidR="00AA20D9" w:rsidRDefault="00AA20D9" w:rsidP="00256511">
                    <w:pPr>
                      <w:rPr>
                        <w:spacing w:val="20"/>
                      </w:rPr>
                    </w:pPr>
                    <w:r>
                      <w:rPr>
                        <w:rFonts w:cs="宋体" w:hint="eastAsia"/>
                        <w:spacing w:val="20"/>
                      </w:rPr>
                      <w:t>随时报告</w:t>
                    </w:r>
                  </w:p>
                </w:txbxContent>
              </v:textbox>
            </v:shape>
            <v:shape id="Text Box 189" o:spid="_x0000_s1155" type="#_x0000_t202" style="position:absolute;left:2460;top:3532;width:540;height:936" stroked="f">
              <v:textbox style="layout-flow:vertical-ideographic;mso-next-textbox:#Text Box 189">
                <w:txbxContent>
                  <w:p w:rsidR="00AA20D9" w:rsidRPr="00641F7E" w:rsidRDefault="00AA20D9" w:rsidP="00256511"/>
                </w:txbxContent>
              </v:textbox>
            </v:shape>
            <v:shape id="Text Box 190" o:spid="_x0000_s1156" type="#_x0000_t202" style="position:absolute;left:2085;top:3547;width:540;height:936" stroked="f">
              <v:textbox style="layout-flow:vertical-ideographic;mso-next-textbox:#Text Box 190">
                <w:txbxContent>
                  <w:p w:rsidR="00AA20D9" w:rsidRDefault="00AA20D9" w:rsidP="00256511">
                    <w:pPr>
                      <w:ind w:firstLineChars="50" w:firstLine="125"/>
                      <w:rPr>
                        <w:spacing w:val="20"/>
                      </w:rPr>
                    </w:pPr>
                  </w:p>
                </w:txbxContent>
              </v:textbox>
            </v:shape>
            <v:shape id="Text Box 191" o:spid="_x0000_s1157" type="#_x0000_t202" style="position:absolute;left:540;top:4308;width:1260;height:1404" stroked="f">
              <v:textbox style="mso-next-textbox:#Text Box 191">
                <w:txbxContent>
                  <w:p w:rsidR="00AA20D9" w:rsidRDefault="00AA20D9" w:rsidP="00AA3F4D">
                    <w:pPr>
                      <w:spacing w:beforeLines="30" w:line="240" w:lineRule="exact"/>
                    </w:pPr>
                    <w:r>
                      <w:rPr>
                        <w:rFonts w:cs="宋体" w:hint="eastAsia"/>
                      </w:rPr>
                      <w:t>领导小组办公室</w:t>
                    </w:r>
                  </w:p>
                  <w:p w:rsidR="00AA20D9" w:rsidRDefault="00AA20D9" w:rsidP="00256511">
                    <w:r>
                      <w:rPr>
                        <w:rFonts w:cs="宋体" w:hint="eastAsia"/>
                      </w:rPr>
                      <w:t>组织</w:t>
                    </w:r>
                    <w:proofErr w:type="gramStart"/>
                    <w:r>
                      <w:rPr>
                        <w:rFonts w:cs="宋体" w:hint="eastAsia"/>
                      </w:rPr>
                      <w:t>研</w:t>
                    </w:r>
                    <w:proofErr w:type="gramEnd"/>
                    <w:r>
                      <w:rPr>
                        <w:rFonts w:cs="宋体" w:hint="eastAsia"/>
                      </w:rPr>
                      <w:t>判</w:t>
                    </w:r>
                  </w:p>
                </w:txbxContent>
              </v:textbox>
            </v:shape>
            <v:shape id="Text Box 192" o:spid="_x0000_s1158" type="#_x0000_t202" style="position:absolute;top:2964;width:540;height:3800">
              <v:textbox style="mso-next-textbox:#Text Box 192">
                <w:txbxContent>
                  <w:p w:rsidR="00AA20D9" w:rsidRDefault="00AA20D9" w:rsidP="00256511">
                    <w:pPr>
                      <w:spacing w:line="280" w:lineRule="exact"/>
                      <w:jc w:val="distribute"/>
                    </w:pPr>
                    <w:r>
                      <w:rPr>
                        <w:rFonts w:hint="eastAsia"/>
                      </w:rPr>
                      <w:t>较大或较大以上</w:t>
                    </w:r>
                    <w:r>
                      <w:rPr>
                        <w:rFonts w:cs="宋体" w:hint="eastAsia"/>
                      </w:rPr>
                      <w:t>药品安全事件</w:t>
                    </w:r>
                  </w:p>
                </w:txbxContent>
              </v:textbox>
            </v:shape>
            <v:line id="Line 193" o:spid="_x0000_s1159" style="position:absolute" from="540,4981" to="1800,4981">
              <v:stroke endarrow="block"/>
            </v:line>
            <v:shape id="Text Box 194" o:spid="_x0000_s1160" type="#_x0000_t202" style="position:absolute;left:1800;top:4432;width:1440;height:1092">
              <v:textbox style="mso-next-textbox:#Text Box 194">
                <w:txbxContent>
                  <w:p w:rsidR="00AA20D9" w:rsidRPr="00641F7E" w:rsidRDefault="00AA20D9" w:rsidP="00256511">
                    <w:pPr>
                      <w:spacing w:line="240" w:lineRule="exact"/>
                      <w:rPr>
                        <w:sz w:val="18"/>
                        <w:szCs w:val="18"/>
                      </w:rPr>
                    </w:pPr>
                    <w:r w:rsidRPr="00641F7E">
                      <w:rPr>
                        <w:rFonts w:cs="宋体" w:hint="eastAsia"/>
                        <w:sz w:val="18"/>
                        <w:szCs w:val="18"/>
                      </w:rPr>
                      <w:t>报告上级部门批准启动Ⅲ级或Ⅲ级以上应急响应响应</w:t>
                    </w:r>
                  </w:p>
                </w:txbxContent>
              </v:textbox>
            </v:shape>
            <v:line id="Line 195" o:spid="_x0000_s1161" style="position:absolute;flip:y" from="2520,3466" to="2520,4402">
              <v:stroke endarrow="block"/>
            </v:line>
            <v:shape id="Text Box 196" o:spid="_x0000_s1162" type="#_x0000_t202" style="position:absolute;left:1920;top:3004;width:1160;height:468">
              <v:textbox style="mso-next-textbox:#Text Box 196">
                <w:txbxContent>
                  <w:p w:rsidR="00AA20D9" w:rsidRDefault="00AA20D9" w:rsidP="00256511">
                    <w:pPr>
                      <w:jc w:val="center"/>
                    </w:pPr>
                    <w:r>
                      <w:rPr>
                        <w:rFonts w:cs="宋体" w:hint="eastAsia"/>
                      </w:rPr>
                      <w:t>市局</w:t>
                    </w:r>
                  </w:p>
                </w:txbxContent>
              </v:textbox>
            </v:shape>
            <v:line id="Line 197" o:spid="_x0000_s1163" style="position:absolute" from="7280,5928" to="8460,5928">
              <v:stroke endarrow="block"/>
            </v:line>
            <v:shape id="Text Box 198" o:spid="_x0000_s1164" type="#_x0000_t202" style="position:absolute;left:8460;top:5244;width:720;height:1404">
              <v:textbox style="mso-next-textbox:#Text Box 198">
                <w:txbxContent>
                  <w:p w:rsidR="00AA20D9" w:rsidRDefault="00AA20D9" w:rsidP="00256511">
                    <w:pPr>
                      <w:jc w:val="center"/>
                    </w:pPr>
                    <w:r>
                      <w:rPr>
                        <w:rFonts w:cs="宋体" w:hint="eastAsia"/>
                      </w:rPr>
                      <w:t>响应终止</w:t>
                    </w:r>
                  </w:p>
                </w:txbxContent>
              </v:textbox>
            </v:shape>
            <v:shape id="Text Box 199" o:spid="_x0000_s1165" type="#_x0000_t202" style="position:absolute;left:8450;top:1608;width:720;height:1404">
              <v:textbox style="mso-next-textbox:#Text Box 199">
                <w:txbxContent>
                  <w:p w:rsidR="00AA20D9" w:rsidRDefault="00AA20D9" w:rsidP="00256511">
                    <w:pPr>
                      <w:jc w:val="center"/>
                    </w:pPr>
                    <w:r>
                      <w:rPr>
                        <w:rFonts w:cs="宋体" w:hint="eastAsia"/>
                      </w:rPr>
                      <w:t>总结评估</w:t>
                    </w:r>
                  </w:p>
                </w:txbxContent>
              </v:textbox>
            </v:shape>
            <v:group id="Group 200" o:spid="_x0000_s1166" alt="" style="position:absolute;left:3390;top:743;width:3900;height:10941" coordsize="3900,10941">
              <v:group id="Group 201" o:spid="_x0000_s1167" alt="" style="position:absolute;left:30;top:7273;width:3870;height:720" coordsize="3870,720">
                <v:shape id="Text Box 202" o:spid="_x0000_s1168" type="#_x0000_t202" style="position:absolute;width:1800;height:720" stroked="f">
                  <v:textbox style="mso-next-textbox:#Text Box 202">
                    <w:txbxContent>
                      <w:p w:rsidR="00AA20D9" w:rsidRDefault="00AA20D9" w:rsidP="00256511">
                        <w:pPr>
                          <w:ind w:firstLineChars="100" w:firstLine="210"/>
                        </w:pPr>
                        <w:r>
                          <w:rPr>
                            <w:rFonts w:cs="宋体" w:hint="eastAsia"/>
                          </w:rPr>
                          <w:t>各工作组</w:t>
                        </w:r>
                      </w:p>
                      <w:p w:rsidR="00AA20D9" w:rsidRDefault="00AA20D9" w:rsidP="00256511"/>
                    </w:txbxContent>
                  </v:textbox>
                </v:shape>
                <v:shape id="Text Box 203" o:spid="_x0000_s1169" type="#_x0000_t202" style="position:absolute;left:1710;top:111;width:1620;height:468">
                  <v:textbox style="mso-next-textbox:#Text Box 203">
                    <w:txbxContent>
                      <w:p w:rsidR="00AA20D9" w:rsidRDefault="00AA20D9" w:rsidP="00256511">
                        <w:pPr>
                          <w:jc w:val="center"/>
                        </w:pPr>
                        <w:r>
                          <w:rPr>
                            <w:rFonts w:cs="宋体" w:hint="eastAsia"/>
                          </w:rPr>
                          <w:t>给予工作指导</w:t>
                        </w:r>
                      </w:p>
                    </w:txbxContent>
                  </v:textbox>
                </v:shape>
                <v:line id="Line 204" o:spid="_x0000_s1170" style="position:absolute" from="90,393" to="1710,393">
                  <v:stroke endarrow="block"/>
                </v:line>
                <v:line id="Line 205" o:spid="_x0000_s1171" style="position:absolute" from="3330,348" to="3870,348"/>
              </v:group>
              <v:group id="Group 206" o:spid="_x0000_s1172" alt="" style="position:absolute;left:45;top:5809;width:3855;height:594" coordsize="3855,594">
                <v:shape id="Text Box 207" o:spid="_x0000_s1173" type="#_x0000_t202" style="position:absolute;width:1800;height:468" stroked="f">
                  <v:textbox style="mso-next-textbox:#Text Box 207">
                    <w:txbxContent>
                      <w:p w:rsidR="00AA20D9" w:rsidRDefault="00AA20D9" w:rsidP="00256511">
                        <w:r>
                          <w:rPr>
                            <w:rFonts w:cs="宋体" w:hint="eastAsia"/>
                          </w:rPr>
                          <w:t>领导小组办公室</w:t>
                        </w:r>
                      </w:p>
                    </w:txbxContent>
                  </v:textbox>
                </v:shape>
                <v:shape id="Text Box 208" o:spid="_x0000_s1174" type="#_x0000_t202" style="position:absolute;left:1695;top:126;width:1620;height:468">
                  <v:textbox style="mso-next-textbox:#Text Box 208">
                    <w:txbxContent>
                      <w:p w:rsidR="00AA20D9" w:rsidRDefault="00AA20D9" w:rsidP="00256511">
                        <w:pPr>
                          <w:jc w:val="center"/>
                        </w:pPr>
                        <w:r>
                          <w:rPr>
                            <w:rFonts w:cs="宋体" w:hint="eastAsia"/>
                          </w:rPr>
                          <w:t>召开工作例会</w:t>
                        </w:r>
                      </w:p>
                    </w:txbxContent>
                  </v:textbox>
                </v:shape>
                <v:line id="Line 209" o:spid="_x0000_s1175" style="position:absolute" from="75,408" to="1695,408">
                  <v:stroke endarrow="block"/>
                </v:line>
                <v:line id="Line 210" o:spid="_x0000_s1176" style="position:absolute" from="3315,368" to="3855,368"/>
              </v:group>
              <v:group id="Group 211" o:spid="_x0000_s1177" alt="" style="position:absolute;top:4405;width:3885;height:588" coordsize="3885,588">
                <v:shape id="Text Box 212" o:spid="_x0000_s1178" type="#_x0000_t202" style="position:absolute;width:1800;height:468" stroked="f">
                  <v:textbox style="mso-next-textbox:#Text Box 212">
                    <w:txbxContent>
                      <w:p w:rsidR="00AA20D9" w:rsidRDefault="00AA20D9" w:rsidP="00256511">
                        <w:pPr>
                          <w:ind w:firstLineChars="100" w:firstLine="210"/>
                        </w:pPr>
                        <w:r>
                          <w:rPr>
                            <w:rFonts w:cs="宋体" w:hint="eastAsia"/>
                          </w:rPr>
                          <w:t>综合协调组</w:t>
                        </w:r>
                      </w:p>
                    </w:txbxContent>
                  </v:textbox>
                </v:shape>
                <v:shape id="Text Box 213" o:spid="_x0000_s1179" type="#_x0000_t202" style="position:absolute;left:1725;top:120;width:1620;height:468">
                  <v:textbox style="mso-next-textbox:#Text Box 213">
                    <w:txbxContent>
                      <w:p w:rsidR="00AA20D9" w:rsidRDefault="00AA20D9" w:rsidP="00256511">
                        <w:pPr>
                          <w:jc w:val="center"/>
                        </w:pPr>
                        <w:r>
                          <w:rPr>
                            <w:rFonts w:cs="宋体" w:hint="eastAsia"/>
                          </w:rPr>
                          <w:t>信息统计汇总</w:t>
                        </w:r>
                      </w:p>
                    </w:txbxContent>
                  </v:textbox>
                </v:shape>
                <v:line id="Line 214" o:spid="_x0000_s1180" style="position:absolute" from="105,378" to="1725,378">
                  <v:stroke endarrow="block"/>
                </v:line>
                <v:line id="Line 215" o:spid="_x0000_s1181" style="position:absolute" from="3345,392" to="3885,392"/>
              </v:group>
              <v:shape id="Text Box 216" o:spid="_x0000_s1182" type="#_x0000_t202" style="position:absolute;left:154;top:1441;width:1440;height:468" stroked="f">
                <v:textbox style="mso-next-textbox:#Text Box 216">
                  <w:txbxContent>
                    <w:p w:rsidR="00AA20D9" w:rsidRDefault="00AA20D9" w:rsidP="00256511">
                      <w:r>
                        <w:rPr>
                          <w:rFonts w:cs="宋体" w:hint="eastAsia"/>
                        </w:rPr>
                        <w:t>事件调查组</w:t>
                      </w:r>
                    </w:p>
                  </w:txbxContent>
                </v:textbox>
              </v:shape>
              <v:shape id="Text Box 217" o:spid="_x0000_s1183" type="#_x0000_t202" style="position:absolute;left:1740;top:1445;width:1620;height:868">
                <v:textbox style="mso-next-textbox:#Text Box 217">
                  <w:txbxContent>
                    <w:p w:rsidR="00AA20D9" w:rsidRDefault="00AA20D9" w:rsidP="00256511">
                      <w:pPr>
                        <w:jc w:val="center"/>
                      </w:pPr>
                      <w:r>
                        <w:rPr>
                          <w:rFonts w:cs="宋体" w:hint="eastAsia"/>
                        </w:rPr>
                        <w:t>开展事件调查</w:t>
                      </w:r>
                    </w:p>
                    <w:p w:rsidR="00AA20D9" w:rsidRDefault="00AA20D9" w:rsidP="00256511">
                      <w:pPr>
                        <w:jc w:val="center"/>
                      </w:pPr>
                      <w:r>
                        <w:rPr>
                          <w:rFonts w:cs="宋体" w:hint="eastAsia"/>
                        </w:rPr>
                        <w:t>组织抽样检验</w:t>
                      </w:r>
                    </w:p>
                  </w:txbxContent>
                </v:textbox>
              </v:shape>
              <v:line id="Line 218" o:spid="_x0000_s1184" style="position:absolute" from="3360,1909" to="3900,1909"/>
              <v:line id="Line 219" o:spid="_x0000_s1185" style="position:absolute" from="120,1909" to="1740,1909">
                <v:stroke endarrow="block"/>
              </v:line>
              <v:group id="Group 220" o:spid="_x0000_s1186" alt="" style="position:absolute;left:120;width:3780;height:641" coordsize="3780,641">
                <v:shape id="Text Box 221" o:spid="_x0000_s1187" type="#_x0000_t202" style="position:absolute;left:34;width:1440;height:468" stroked="f">
                  <v:textbox style="mso-next-textbox:#Text Box 221">
                    <w:txbxContent>
                      <w:p w:rsidR="00AA20D9" w:rsidRDefault="00AA20D9" w:rsidP="00256511">
                        <w:r>
                          <w:rPr>
                            <w:rFonts w:cs="宋体" w:hint="eastAsia"/>
                          </w:rPr>
                          <w:t>危害控制组</w:t>
                        </w:r>
                      </w:p>
                    </w:txbxContent>
                  </v:textbox>
                </v:shape>
                <v:shape id="Text Box 222" o:spid="_x0000_s1188" type="#_x0000_t202" style="position:absolute;left:1620;top:173;width:1620;height:468">
                  <v:textbox style="mso-next-textbox:#Text Box 222">
                    <w:txbxContent>
                      <w:p w:rsidR="00AA20D9" w:rsidRDefault="00AA20D9" w:rsidP="00256511">
                        <w:pPr>
                          <w:jc w:val="center"/>
                        </w:pPr>
                        <w:r>
                          <w:rPr>
                            <w:rFonts w:cs="宋体" w:hint="eastAsia"/>
                          </w:rPr>
                          <w:t>进行危害控制</w:t>
                        </w:r>
                      </w:p>
                    </w:txbxContent>
                  </v:textbox>
                </v:shape>
                <v:line id="Line 223" o:spid="_x0000_s1189" style="position:absolute" from="0,403" to="1620,403">
                  <v:stroke endarrow="block"/>
                </v:line>
                <v:line id="Line 224" o:spid="_x0000_s1190" style="position:absolute" from="3240,403" to="3780,403"/>
              </v:group>
              <v:group id="Group 225" o:spid="_x0000_s1191" alt="" style="position:absolute;left:120;top:3001;width:3780;height:810" coordsize="3780,810">
                <v:shape id="Text Box 226" o:spid="_x0000_s1192" type="#_x0000_t202" style="position:absolute;width:1800;height:810" stroked="f">
                  <v:textbox style="mso-next-textbox:#Text Box 226">
                    <w:txbxContent>
                      <w:p w:rsidR="00AA20D9" w:rsidRDefault="00AA20D9" w:rsidP="00256511">
                        <w:pPr>
                          <w:ind w:firstLineChars="100" w:firstLine="210"/>
                        </w:pPr>
                        <w:r>
                          <w:rPr>
                            <w:rFonts w:cs="宋体" w:hint="eastAsia"/>
                          </w:rPr>
                          <w:t>各工作组</w:t>
                        </w:r>
                      </w:p>
                    </w:txbxContent>
                  </v:textbox>
                </v:shape>
                <v:shape id="Text Box 227" o:spid="_x0000_s1193" type="#_x0000_t202" style="position:absolute;left:1620;top:136;width:1620;height:468">
                  <v:textbox style="mso-next-textbox:#Text Box 227">
                    <w:txbxContent>
                      <w:p w:rsidR="00AA20D9" w:rsidRDefault="00AA20D9" w:rsidP="00256511">
                        <w:pPr>
                          <w:jc w:val="center"/>
                        </w:pPr>
                        <w:r>
                          <w:rPr>
                            <w:rFonts w:cs="宋体" w:hint="eastAsia"/>
                          </w:rPr>
                          <w:t>专家分析</w:t>
                        </w:r>
                        <w:proofErr w:type="gramStart"/>
                        <w:r>
                          <w:rPr>
                            <w:rFonts w:cs="宋体" w:hint="eastAsia"/>
                          </w:rPr>
                          <w:t>研</w:t>
                        </w:r>
                        <w:proofErr w:type="gramEnd"/>
                        <w:r>
                          <w:rPr>
                            <w:rFonts w:cs="宋体" w:hint="eastAsia"/>
                          </w:rPr>
                          <w:t>判</w:t>
                        </w:r>
                      </w:p>
                    </w:txbxContent>
                  </v:textbox>
                </v:shape>
                <v:line id="Line 228" o:spid="_x0000_s1194" style="position:absolute" from="0,372" to="1620,372">
                  <v:stroke endarrow="block"/>
                </v:line>
                <v:line id="Line 229" o:spid="_x0000_s1195" style="position:absolute" from="3240,332" to="3780,332"/>
              </v:group>
              <v:shape id="Text Box 230" o:spid="_x0000_s1196" type="#_x0000_t202" style="position:absolute;left:300;top:8743;width:1440;height:468" stroked="f">
                <v:textbox style="mso-next-textbox:#Text Box 230">
                  <w:txbxContent>
                    <w:p w:rsidR="00AA20D9" w:rsidRDefault="00AA20D9" w:rsidP="00256511">
                      <w:r>
                        <w:rPr>
                          <w:rFonts w:cs="宋体" w:hint="eastAsia"/>
                        </w:rPr>
                        <w:t>新闻宣传组</w:t>
                      </w:r>
                    </w:p>
                  </w:txbxContent>
                </v:textbox>
              </v:shape>
              <v:shape id="Text Box 231" o:spid="_x0000_s1197" type="#_x0000_t202" style="position:absolute;left:1740;top:8621;width:1620;height:1092">
                <v:textbox style="mso-next-textbox:#Text Box 231">
                  <w:txbxContent>
                    <w:p w:rsidR="00AA20D9" w:rsidRDefault="00AA20D9" w:rsidP="00256511">
                      <w:r>
                        <w:rPr>
                          <w:rFonts w:cs="宋体" w:hint="eastAsia"/>
                        </w:rPr>
                        <w:t>信息发布、宣传报道、舆论引导</w:t>
                      </w:r>
                    </w:p>
                  </w:txbxContent>
                </v:textbox>
              </v:shape>
              <v:line id="Line 232" o:spid="_x0000_s1198" style="position:absolute" from="120,9211" to="1740,9211">
                <v:stroke endarrow="block"/>
              </v:line>
              <v:line id="Line 233" o:spid="_x0000_s1199" style="position:absolute" from="3360,9171" to="3900,9171"/>
              <v:group id="Group 234" o:spid="_x0000_s1200" alt="" style="position:absolute;left:120;top:10281;width:3780;height:660" coordsize="3780,660">
                <v:shape id="Text Box 235" o:spid="_x0000_s1201" type="#_x0000_t202" style="position:absolute;width:1620;height:580" stroked="f">
                  <v:textbox style="mso-next-textbox:#Text Box 235">
                    <w:txbxContent>
                      <w:p w:rsidR="00AA20D9" w:rsidRDefault="00AA20D9" w:rsidP="00256511">
                        <w:pPr>
                          <w:spacing w:line="240" w:lineRule="exact"/>
                          <w:ind w:firstLineChars="50" w:firstLine="105"/>
                        </w:pPr>
                        <w:r>
                          <w:rPr>
                            <w:rFonts w:cs="宋体" w:hint="eastAsia"/>
                          </w:rPr>
                          <w:t>相关直属单位、乡镇所</w:t>
                        </w:r>
                      </w:p>
                    </w:txbxContent>
                  </v:textbox>
                </v:shape>
                <v:line id="Line 236" o:spid="_x0000_s1202" style="position:absolute" from="0,464" to="1620,464">
                  <v:stroke endarrow="block"/>
                </v:line>
                <v:line id="Line 237" o:spid="_x0000_s1203" style="position:absolute" from="3240,424" to="3780,424"/>
                <v:shape id="Text Box 238" o:spid="_x0000_s1204" type="#_x0000_t202" style="position:absolute;left:1620;top:192;width:1620;height:468">
                  <v:textbox style="mso-next-textbox:#Text Box 238">
                    <w:txbxContent>
                      <w:p w:rsidR="00AA20D9" w:rsidRDefault="00AA20D9" w:rsidP="00256511">
                        <w:r>
                          <w:rPr>
                            <w:rFonts w:cs="宋体" w:hint="eastAsia"/>
                          </w:rPr>
                          <w:t>落实属地责任</w:t>
                        </w:r>
                      </w:p>
                    </w:txbxContent>
                  </v:textbox>
                </v:shape>
              </v:group>
              <v:line id="Line 239" o:spid="_x0000_s1205" style="position:absolute" from="3900,405" to="3900,10701"/>
              <v:line id="Line 240" o:spid="_x0000_s1206" style="position:absolute" from="120,409" to="120,10705"/>
            </v:group>
            <v:line id="Line 241" o:spid="_x0000_s1207" style="position:absolute" from="2520,0" to="8820,0"/>
            <v:line id="Line 242" o:spid="_x0000_s1208" style="position:absolute" from="2520,20" to="2520,2984">
              <v:stroke endarrow="block"/>
            </v:line>
            <v:line id="Line 243" o:spid="_x0000_s1209" style="position:absolute" from="7280,7359" to="8720,7359"/>
            <v:line id="Line 244" o:spid="_x0000_s1210" style="position:absolute" from="8720,7386" to="8720,12066"/>
            <v:line id="Line 245" o:spid="_x0000_s1211" style="position:absolute" from="2600,12072" to="8720,12072"/>
            <v:line id="Line 246" o:spid="_x0000_s1212" style="position:absolute;flip:y" from="2600,5520" to="2600,12072">
              <v:stroke endarrow="block"/>
            </v:line>
            <v:line id="Line 247" o:spid="_x0000_s1213" style="position:absolute;flip:y" from="8810,3060" to="8810,5244">
              <v:stroke endarrow="block"/>
            </v:line>
          </v:group>
        </w:pict>
      </w:r>
      <w:r w:rsidR="00256511">
        <w:rPr>
          <w:rFonts w:ascii="宋体"/>
          <w:sz w:val="32"/>
          <w:szCs w:val="32"/>
        </w:rPr>
        <w:br w:type="page"/>
      </w:r>
      <w:r w:rsidR="00256511">
        <w:rPr>
          <w:rFonts w:ascii="黑体" w:eastAsia="黑体" w:hAnsi="宋体" w:cs="仿宋_GB2312" w:hint="eastAsia"/>
          <w:sz w:val="32"/>
          <w:szCs w:val="32"/>
        </w:rPr>
        <w:lastRenderedPageBreak/>
        <w:t>附件7</w:t>
      </w:r>
    </w:p>
    <w:p w:rsidR="00256511" w:rsidRDefault="00256511" w:rsidP="00256511">
      <w:pPr>
        <w:spacing w:line="360" w:lineRule="exact"/>
        <w:rPr>
          <w:rFonts w:ascii="宋体"/>
          <w:sz w:val="32"/>
          <w:szCs w:val="32"/>
        </w:rPr>
      </w:pPr>
    </w:p>
    <w:p w:rsidR="00256511" w:rsidRDefault="00256511" w:rsidP="00256511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食品安全事故分级标准和响应规定</w:t>
      </w:r>
    </w:p>
    <w:p w:rsidR="00256511" w:rsidRDefault="00256511" w:rsidP="00256511">
      <w:pPr>
        <w:spacing w:line="240" w:lineRule="exact"/>
        <w:jc w:val="center"/>
        <w:rPr>
          <w:rFonts w:ascii="方正小标宋_GBK" w:eastAsia="方正小标宋_GBK" w:hAnsi="宋体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6300"/>
        <w:gridCol w:w="1440"/>
      </w:tblGrid>
      <w:tr w:rsidR="00256511" w:rsidTr="00256511">
        <w:trPr>
          <w:trHeight w:val="410"/>
          <w:jc w:val="center"/>
        </w:trPr>
        <w:tc>
          <w:tcPr>
            <w:tcW w:w="1548" w:type="dxa"/>
            <w:vAlign w:val="center"/>
          </w:tcPr>
          <w:p w:rsidR="00256511" w:rsidRDefault="00256511" w:rsidP="00256511">
            <w:pPr>
              <w:spacing w:line="3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级别</w:t>
            </w:r>
          </w:p>
        </w:tc>
        <w:tc>
          <w:tcPr>
            <w:tcW w:w="6300" w:type="dxa"/>
            <w:vAlign w:val="center"/>
          </w:tcPr>
          <w:p w:rsidR="00256511" w:rsidRDefault="00256511" w:rsidP="00256511">
            <w:pPr>
              <w:spacing w:line="3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标准</w:t>
            </w:r>
          </w:p>
        </w:tc>
        <w:tc>
          <w:tcPr>
            <w:tcW w:w="1440" w:type="dxa"/>
            <w:vAlign w:val="center"/>
          </w:tcPr>
          <w:p w:rsidR="00256511" w:rsidRDefault="00256511" w:rsidP="00256511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响应级别</w:t>
            </w:r>
          </w:p>
        </w:tc>
      </w:tr>
      <w:tr w:rsidR="00256511" w:rsidTr="00256511">
        <w:trPr>
          <w:trHeight w:val="2970"/>
          <w:jc w:val="center"/>
        </w:trPr>
        <w:tc>
          <w:tcPr>
            <w:tcW w:w="1548" w:type="dxa"/>
            <w:vAlign w:val="center"/>
          </w:tcPr>
          <w:p w:rsidR="00256511" w:rsidRDefault="00256511" w:rsidP="00256511">
            <w:pPr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特别重大食品安全事故</w:t>
            </w:r>
          </w:p>
        </w:tc>
        <w:tc>
          <w:tcPr>
            <w:tcW w:w="6300" w:type="dxa"/>
            <w:vAlign w:val="center"/>
          </w:tcPr>
          <w:p w:rsidR="00256511" w:rsidRDefault="00256511" w:rsidP="00256511">
            <w:pPr>
              <w:spacing w:line="34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（1）事故危害特别严重，对2个以上省份造成严重危</w:t>
            </w:r>
            <w:proofErr w:type="gramStart"/>
            <w:r>
              <w:rPr>
                <w:rFonts w:ascii="宋体" w:hint="eastAsia"/>
                <w:color w:val="000000"/>
              </w:rPr>
              <w:t>胁</w:t>
            </w:r>
            <w:proofErr w:type="gramEnd"/>
            <w:r>
              <w:rPr>
                <w:rFonts w:ascii="宋体" w:hint="eastAsia"/>
                <w:color w:val="000000"/>
              </w:rPr>
              <w:t>，并有进一步扩散趋势的；</w:t>
            </w:r>
          </w:p>
          <w:p w:rsidR="00256511" w:rsidRDefault="00256511" w:rsidP="00256511">
            <w:pPr>
              <w:spacing w:line="34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（2）超出事发地省级人民政府处置能力水平的；</w:t>
            </w:r>
          </w:p>
          <w:p w:rsidR="00256511" w:rsidRDefault="00256511" w:rsidP="00256511">
            <w:pPr>
              <w:spacing w:line="34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（3）发生跨境（包括港澳台地区）食品安全事故，造成特别严重社会影响的；</w:t>
            </w:r>
          </w:p>
          <w:p w:rsidR="00256511" w:rsidRDefault="00256511" w:rsidP="00256511">
            <w:pPr>
              <w:spacing w:line="34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（4）国务院认为需要由国务院或国务院授权有关部门负责处置的。</w:t>
            </w:r>
          </w:p>
        </w:tc>
        <w:tc>
          <w:tcPr>
            <w:tcW w:w="1440" w:type="dxa"/>
            <w:vAlign w:val="center"/>
          </w:tcPr>
          <w:p w:rsidR="00256511" w:rsidRDefault="00256511" w:rsidP="00256511">
            <w:pPr>
              <w:spacing w:line="34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国务院启动</w:t>
            </w:r>
            <w:r>
              <w:rPr>
                <w:rFonts w:ascii="宋体" w:hAnsi="宋体" w:cs="宋体" w:hint="eastAsia"/>
                <w:color w:val="000000"/>
              </w:rPr>
              <w:t>Ⅰ级响应</w:t>
            </w:r>
          </w:p>
        </w:tc>
      </w:tr>
      <w:tr w:rsidR="00256511" w:rsidTr="00256511">
        <w:trPr>
          <w:trHeight w:val="3108"/>
          <w:jc w:val="center"/>
        </w:trPr>
        <w:tc>
          <w:tcPr>
            <w:tcW w:w="1548" w:type="dxa"/>
            <w:vAlign w:val="center"/>
          </w:tcPr>
          <w:p w:rsidR="00256511" w:rsidRDefault="00256511" w:rsidP="00256511">
            <w:pPr>
              <w:spacing w:line="3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重大食品</w:t>
            </w:r>
          </w:p>
          <w:p w:rsidR="00256511" w:rsidRDefault="00256511" w:rsidP="00256511">
            <w:pPr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安全事故</w:t>
            </w:r>
          </w:p>
        </w:tc>
        <w:tc>
          <w:tcPr>
            <w:tcW w:w="6300" w:type="dxa"/>
            <w:vAlign w:val="center"/>
          </w:tcPr>
          <w:p w:rsidR="00256511" w:rsidRDefault="00256511" w:rsidP="00256511">
            <w:pPr>
              <w:spacing w:line="340" w:lineRule="exact"/>
              <w:ind w:leftChars="-16" w:left="430" w:hangingChars="221" w:hanging="464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</w:t>
            </w: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）事故危害严重，影响范围涉及省内</w:t>
            </w:r>
            <w:r>
              <w:rPr>
                <w:rFonts w:ascii="宋体" w:hAnsi="宋体" w:cs="宋体"/>
                <w:color w:val="000000"/>
              </w:rPr>
              <w:t>2</w:t>
            </w:r>
            <w:r>
              <w:rPr>
                <w:rFonts w:ascii="宋体" w:hAnsi="宋体" w:cs="宋体" w:hint="eastAsia"/>
                <w:color w:val="000000"/>
              </w:rPr>
              <w:t>个以上设区市行政区域的；</w:t>
            </w:r>
          </w:p>
          <w:p w:rsidR="00256511" w:rsidRDefault="00256511" w:rsidP="00256511">
            <w:pPr>
              <w:spacing w:line="340" w:lineRule="exact"/>
              <w:ind w:leftChars="-16" w:left="430" w:hangingChars="221" w:hanging="464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</w:t>
            </w:r>
            <w:r>
              <w:rPr>
                <w:rFonts w:ascii="宋体" w:hAnsi="宋体" w:cs="宋体"/>
                <w:color w:val="000000"/>
              </w:rPr>
              <w:t>2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起食物中毒事故中毒人数</w:t>
            </w:r>
            <w:r>
              <w:rPr>
                <w:rFonts w:ascii="宋体" w:hAnsi="宋体" w:cs="宋体"/>
                <w:color w:val="000000"/>
              </w:rPr>
              <w:t>100</w:t>
            </w:r>
            <w:r>
              <w:rPr>
                <w:rFonts w:ascii="宋体" w:hAnsi="宋体" w:cs="宋体" w:hint="eastAsia"/>
                <w:color w:val="000000"/>
              </w:rPr>
              <w:t>人以上，并出现死亡病例的；</w:t>
            </w:r>
          </w:p>
          <w:p w:rsidR="00256511" w:rsidRDefault="00256511" w:rsidP="00256511">
            <w:pPr>
              <w:spacing w:line="340" w:lineRule="exact"/>
              <w:ind w:leftChars="-16" w:left="430" w:hangingChars="221" w:hanging="464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</w:t>
            </w:r>
            <w:r>
              <w:rPr>
                <w:rFonts w:ascii="宋体" w:hAnsi="宋体" w:cs="宋体"/>
                <w:color w:val="000000"/>
              </w:rPr>
              <w:t>3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起食物中毒事故造成</w:t>
            </w:r>
            <w:r>
              <w:rPr>
                <w:rFonts w:ascii="宋体" w:hAnsi="宋体" w:cs="宋体"/>
                <w:color w:val="000000"/>
              </w:rPr>
              <w:t>10</w:t>
            </w:r>
            <w:r>
              <w:rPr>
                <w:rFonts w:ascii="宋体" w:hAnsi="宋体" w:cs="宋体" w:hint="eastAsia"/>
                <w:color w:val="000000"/>
              </w:rPr>
              <w:t>例以上死亡病例的；</w:t>
            </w:r>
          </w:p>
          <w:p w:rsidR="00256511" w:rsidRDefault="00256511" w:rsidP="00256511">
            <w:pPr>
              <w:spacing w:line="340" w:lineRule="exact"/>
              <w:ind w:leftChars="-16" w:left="430" w:hangingChars="221" w:hanging="464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</w:t>
            </w:r>
            <w:r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 w:hint="eastAsia"/>
                <w:color w:val="000000"/>
              </w:rPr>
              <w:t>）省人民政府认定的重大食品安全事故。</w:t>
            </w:r>
          </w:p>
        </w:tc>
        <w:tc>
          <w:tcPr>
            <w:tcW w:w="1440" w:type="dxa"/>
            <w:vAlign w:val="center"/>
          </w:tcPr>
          <w:p w:rsidR="00256511" w:rsidRDefault="00256511" w:rsidP="00256511">
            <w:pPr>
              <w:spacing w:line="34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省人民政府启动</w:t>
            </w:r>
            <w:r>
              <w:rPr>
                <w:rFonts w:ascii="宋体" w:hAnsi="宋体" w:cs="宋体" w:hint="eastAsia"/>
                <w:color w:val="000000"/>
              </w:rPr>
              <w:t>Ⅱ级响应</w:t>
            </w:r>
          </w:p>
        </w:tc>
      </w:tr>
      <w:tr w:rsidR="00256511" w:rsidTr="00256511">
        <w:trPr>
          <w:trHeight w:val="2803"/>
          <w:jc w:val="center"/>
        </w:trPr>
        <w:tc>
          <w:tcPr>
            <w:tcW w:w="1548" w:type="dxa"/>
            <w:vAlign w:val="center"/>
          </w:tcPr>
          <w:p w:rsidR="00256511" w:rsidRDefault="00256511" w:rsidP="00256511">
            <w:pPr>
              <w:spacing w:line="3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较大食品</w:t>
            </w:r>
          </w:p>
          <w:p w:rsidR="00256511" w:rsidRDefault="00256511" w:rsidP="00256511">
            <w:pPr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安全事故</w:t>
            </w:r>
          </w:p>
        </w:tc>
        <w:tc>
          <w:tcPr>
            <w:tcW w:w="6300" w:type="dxa"/>
            <w:vAlign w:val="center"/>
          </w:tcPr>
          <w:p w:rsidR="00256511" w:rsidRDefault="00256511" w:rsidP="00256511">
            <w:pPr>
              <w:spacing w:line="340" w:lineRule="exact"/>
              <w:ind w:leftChars="-16" w:left="430" w:hangingChars="221" w:hanging="464"/>
              <w:rPr>
                <w:rFonts w:ascii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（</w:t>
            </w:r>
            <w:r>
              <w:rPr>
                <w:color w:val="000000"/>
              </w:rPr>
              <w:t>1</w:t>
            </w:r>
            <w:r>
              <w:rPr>
                <w:rFonts w:cs="宋体" w:hint="eastAsia"/>
                <w:color w:val="000000"/>
              </w:rPr>
              <w:t>）</w:t>
            </w:r>
            <w:r>
              <w:rPr>
                <w:rFonts w:ascii="宋体" w:cs="宋体" w:hint="eastAsia"/>
                <w:color w:val="000000"/>
              </w:rPr>
              <w:t>事故影响范围涉及设区</w:t>
            </w:r>
            <w:r>
              <w:rPr>
                <w:rFonts w:ascii="宋体" w:hAnsi="宋体" w:cs="宋体" w:hint="eastAsia"/>
                <w:color w:val="000000"/>
              </w:rPr>
              <w:t>市级行政区域内</w:t>
            </w:r>
            <w:r>
              <w:rPr>
                <w:rFonts w:ascii="宋体" w:hAnsi="宋体" w:cs="宋体"/>
                <w:color w:val="000000"/>
              </w:rPr>
              <w:t>2</w:t>
            </w:r>
            <w:r>
              <w:rPr>
                <w:rFonts w:ascii="宋体" w:hAnsi="宋体" w:cs="宋体" w:hint="eastAsia"/>
                <w:color w:val="000000"/>
              </w:rPr>
              <w:t>个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以上乡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县级行政区域，给人民群众饮食安全带来严重危害的；</w:t>
            </w:r>
          </w:p>
          <w:p w:rsidR="00256511" w:rsidRDefault="00256511" w:rsidP="00256511">
            <w:pPr>
              <w:spacing w:line="340" w:lineRule="exact"/>
              <w:ind w:leftChars="-16" w:left="430" w:hangingChars="221" w:hanging="464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</w:t>
            </w:r>
            <w:r>
              <w:rPr>
                <w:rFonts w:ascii="宋体" w:hAnsi="宋体" w:cs="宋体"/>
                <w:color w:val="000000"/>
              </w:rPr>
              <w:t>2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起食物中毒事故中毒人数在</w:t>
            </w:r>
            <w:r>
              <w:rPr>
                <w:rFonts w:ascii="宋体" w:hAnsi="宋体" w:cs="宋体"/>
                <w:color w:val="000000"/>
              </w:rPr>
              <w:t>100</w:t>
            </w:r>
            <w:r>
              <w:rPr>
                <w:rFonts w:ascii="宋体" w:hAnsi="宋体" w:cs="宋体" w:hint="eastAsia"/>
                <w:color w:val="000000"/>
              </w:rPr>
              <w:t>人以上；或出现死亡病例的；</w:t>
            </w:r>
          </w:p>
          <w:p w:rsidR="00256511" w:rsidRDefault="00256511" w:rsidP="00256511">
            <w:pPr>
              <w:spacing w:line="340" w:lineRule="exact"/>
              <w:ind w:leftChars="-16" w:left="430" w:hangingChars="221" w:hanging="464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</w:rPr>
              <w:t>（</w:t>
            </w:r>
            <w:r>
              <w:rPr>
                <w:rFonts w:ascii="宋体" w:hAnsi="宋体" w:cs="宋体"/>
                <w:color w:val="000000"/>
              </w:rPr>
              <w:t>3</w:t>
            </w:r>
            <w:r>
              <w:rPr>
                <w:rFonts w:ascii="宋体" w:hAnsi="宋体" w:cs="宋体" w:hint="eastAsia"/>
                <w:color w:val="000000"/>
              </w:rPr>
              <w:t>）市、州级以上人民政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府认定的其他较大食品安全事故。</w:t>
            </w:r>
          </w:p>
        </w:tc>
        <w:tc>
          <w:tcPr>
            <w:tcW w:w="1440" w:type="dxa"/>
            <w:vAlign w:val="center"/>
          </w:tcPr>
          <w:p w:rsidR="00256511" w:rsidRDefault="00256511" w:rsidP="00256511">
            <w:pPr>
              <w:spacing w:line="34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市州人民政府启动</w:t>
            </w:r>
            <w:r>
              <w:rPr>
                <w:rFonts w:ascii="宋体" w:hAnsi="宋体" w:cs="宋体" w:hint="eastAsia"/>
                <w:color w:val="000000"/>
              </w:rPr>
              <w:t>Ⅲ级响应</w:t>
            </w:r>
          </w:p>
        </w:tc>
      </w:tr>
      <w:tr w:rsidR="00256511" w:rsidTr="00256511">
        <w:trPr>
          <w:trHeight w:val="2482"/>
          <w:jc w:val="center"/>
        </w:trPr>
        <w:tc>
          <w:tcPr>
            <w:tcW w:w="1548" w:type="dxa"/>
            <w:vAlign w:val="center"/>
          </w:tcPr>
          <w:p w:rsidR="00256511" w:rsidRDefault="00256511" w:rsidP="00256511">
            <w:pPr>
              <w:spacing w:line="3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一般食品</w:t>
            </w:r>
          </w:p>
          <w:p w:rsidR="00256511" w:rsidRDefault="00256511" w:rsidP="00256511">
            <w:pPr>
              <w:spacing w:line="3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安全事故</w:t>
            </w:r>
          </w:p>
        </w:tc>
        <w:tc>
          <w:tcPr>
            <w:tcW w:w="6300" w:type="dxa"/>
            <w:vAlign w:val="center"/>
          </w:tcPr>
          <w:p w:rsidR="00256511" w:rsidRDefault="00256511" w:rsidP="00256511">
            <w:pPr>
              <w:spacing w:line="340" w:lineRule="exact"/>
              <w:ind w:leftChars="-16" w:left="430" w:hangingChars="221" w:hanging="464"/>
              <w:rPr>
                <w:rFonts w:ascii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（</w:t>
            </w:r>
            <w:r>
              <w:rPr>
                <w:color w:val="000000"/>
              </w:rPr>
              <w:t>1</w:t>
            </w:r>
            <w:r>
              <w:rPr>
                <w:rFonts w:cs="宋体" w:hint="eastAsia"/>
                <w:color w:val="000000"/>
              </w:rPr>
              <w:t>）</w:t>
            </w:r>
            <w:r>
              <w:rPr>
                <w:rFonts w:ascii="宋体" w:hAnsi="宋体" w:cs="宋体" w:hint="eastAsia"/>
                <w:color w:val="000000"/>
              </w:rPr>
              <w:t>食品污染已造成严重健康损害后果的；</w:t>
            </w:r>
          </w:p>
          <w:p w:rsidR="00256511" w:rsidRDefault="00256511" w:rsidP="00256511">
            <w:pPr>
              <w:spacing w:line="340" w:lineRule="exact"/>
              <w:ind w:leftChars="-16" w:left="430" w:hangingChars="221" w:hanging="464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</w:t>
            </w:r>
            <w:r>
              <w:rPr>
                <w:rFonts w:ascii="宋体" w:hAnsi="宋体" w:cs="宋体"/>
                <w:color w:val="000000"/>
              </w:rPr>
              <w:t>2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起食物中毒事故中毒人数在</w:t>
            </w:r>
            <w:r>
              <w:rPr>
                <w:rFonts w:ascii="宋体" w:hAnsi="宋体" w:cs="宋体"/>
                <w:color w:val="000000"/>
              </w:rPr>
              <w:t>30-99</w:t>
            </w:r>
            <w:r>
              <w:rPr>
                <w:rFonts w:ascii="宋体" w:hAnsi="宋体" w:cs="宋体" w:hint="eastAsia"/>
                <w:color w:val="000000"/>
              </w:rPr>
              <w:t>人，且未出现死亡病例的；</w:t>
            </w:r>
          </w:p>
          <w:p w:rsidR="00256511" w:rsidRDefault="00256511" w:rsidP="00256511">
            <w:pPr>
              <w:spacing w:line="340" w:lineRule="exact"/>
              <w:ind w:leftChars="-16" w:left="430" w:hangingChars="221" w:hanging="464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</w:t>
            </w:r>
            <w:r>
              <w:rPr>
                <w:rFonts w:ascii="宋体" w:hAnsi="宋体" w:cs="宋体"/>
                <w:color w:val="000000"/>
              </w:rPr>
              <w:t>3</w:t>
            </w:r>
            <w:r>
              <w:rPr>
                <w:rFonts w:ascii="宋体" w:hAnsi="宋体" w:cs="宋体" w:hint="eastAsia"/>
                <w:color w:val="000000"/>
              </w:rPr>
              <w:t>）县级以上人民政府认定的</w:t>
            </w:r>
            <w:r>
              <w:rPr>
                <w:rFonts w:cs="宋体" w:hint="eastAsia"/>
                <w:color w:val="000000"/>
              </w:rPr>
              <w:t>其他一般食品安全事故。</w:t>
            </w:r>
          </w:p>
        </w:tc>
        <w:tc>
          <w:tcPr>
            <w:tcW w:w="1440" w:type="dxa"/>
            <w:vAlign w:val="center"/>
          </w:tcPr>
          <w:p w:rsidR="00256511" w:rsidRDefault="00256511" w:rsidP="00256511">
            <w:pPr>
              <w:spacing w:line="34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县（区）人民政府启动</w:t>
            </w:r>
            <w:r>
              <w:rPr>
                <w:rFonts w:ascii="宋体" w:hAnsi="宋体" w:cs="宋体" w:hint="eastAsia"/>
                <w:color w:val="000000"/>
              </w:rPr>
              <w:t>Ⅳ级响应</w:t>
            </w:r>
          </w:p>
        </w:tc>
      </w:tr>
    </w:tbl>
    <w:p w:rsidR="00256511" w:rsidRDefault="00256511" w:rsidP="00256511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宋体" w:cs="仿宋_GB2312"/>
          <w:sz w:val="32"/>
          <w:szCs w:val="32"/>
        </w:rPr>
        <w:t>8</w:t>
      </w:r>
    </w:p>
    <w:p w:rsidR="00256511" w:rsidRDefault="00256511" w:rsidP="00256511">
      <w:pPr>
        <w:spacing w:line="560" w:lineRule="exact"/>
        <w:jc w:val="center"/>
        <w:rPr>
          <w:rFonts w:ascii="???????" w:eastAsia="Times New Roman" w:hAnsi="宋体"/>
          <w:sz w:val="36"/>
          <w:szCs w:val="36"/>
        </w:rPr>
      </w:pPr>
      <w:r>
        <w:rPr>
          <w:rFonts w:ascii="???????" w:eastAsia="Times New Roman" w:hAnsi="宋体"/>
          <w:sz w:val="36"/>
          <w:szCs w:val="36"/>
        </w:rPr>
        <w:t>药品和医疗器械安全突发事件分级标准和响应规定</w:t>
      </w:r>
    </w:p>
    <w:p w:rsidR="00256511" w:rsidRDefault="00256511" w:rsidP="00256511">
      <w:pPr>
        <w:spacing w:line="240" w:lineRule="exact"/>
        <w:jc w:val="center"/>
        <w:rPr>
          <w:rFonts w:ascii="方正小标宋_GBK" w:eastAsia="方正小标宋_GBK" w:hAnsi="宋体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6300"/>
        <w:gridCol w:w="1260"/>
      </w:tblGrid>
      <w:tr w:rsidR="00256511" w:rsidTr="00256511">
        <w:trPr>
          <w:trHeight w:val="451"/>
          <w:jc w:val="center"/>
        </w:trPr>
        <w:tc>
          <w:tcPr>
            <w:tcW w:w="1548" w:type="dxa"/>
            <w:vAlign w:val="center"/>
          </w:tcPr>
          <w:p w:rsidR="00256511" w:rsidRDefault="00256511" w:rsidP="00256511">
            <w:pPr>
              <w:spacing w:line="3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级别</w:t>
            </w:r>
          </w:p>
        </w:tc>
        <w:tc>
          <w:tcPr>
            <w:tcW w:w="6300" w:type="dxa"/>
            <w:vAlign w:val="center"/>
          </w:tcPr>
          <w:p w:rsidR="00256511" w:rsidRDefault="00256511" w:rsidP="00256511">
            <w:pPr>
              <w:spacing w:line="3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标准</w:t>
            </w:r>
          </w:p>
        </w:tc>
        <w:tc>
          <w:tcPr>
            <w:tcW w:w="1260" w:type="dxa"/>
            <w:vAlign w:val="center"/>
          </w:tcPr>
          <w:p w:rsidR="00256511" w:rsidRDefault="00256511" w:rsidP="00256511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响应级别</w:t>
            </w:r>
          </w:p>
        </w:tc>
      </w:tr>
      <w:tr w:rsidR="00256511" w:rsidTr="00256511">
        <w:trPr>
          <w:trHeight w:val="2992"/>
          <w:jc w:val="center"/>
        </w:trPr>
        <w:tc>
          <w:tcPr>
            <w:tcW w:w="1548" w:type="dxa"/>
            <w:vAlign w:val="center"/>
          </w:tcPr>
          <w:p w:rsidR="00256511" w:rsidRDefault="00256511" w:rsidP="00256511">
            <w:pPr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特别重大药品安全突发事件</w:t>
            </w:r>
          </w:p>
        </w:tc>
        <w:tc>
          <w:tcPr>
            <w:tcW w:w="6300" w:type="dxa"/>
          </w:tcPr>
          <w:p w:rsidR="00256511" w:rsidRDefault="00256511" w:rsidP="00256511">
            <w:pPr>
              <w:spacing w:line="340" w:lineRule="exact"/>
              <w:ind w:leftChars="-16" w:left="430" w:hangingChars="221" w:hanging="464"/>
            </w:pPr>
            <w:r>
              <w:rPr>
                <w:rFonts w:cs="宋体" w:hint="eastAsia"/>
              </w:rPr>
              <w:t>（</w:t>
            </w:r>
            <w:r>
              <w:t>1</w:t>
            </w:r>
            <w:r>
              <w:rPr>
                <w:rFonts w:cs="宋体" w:hint="eastAsia"/>
              </w:rPr>
              <w:t>）在相对集中的时间和（或）区域内，批号相对集中的同一药品引起临床表现相似的，且罕见的或非预期的不良事件的人数超过</w:t>
            </w:r>
            <w:r>
              <w:t>50</w:t>
            </w:r>
            <w:r>
              <w:rPr>
                <w:rFonts w:cs="宋体" w:hint="eastAsia"/>
              </w:rPr>
              <w:t>人（含）；或者引起特别严重不良事件（可能对人体造成永久性伤残、对器官功能造成永久性损伤或危及生命）的人数超过</w:t>
            </w:r>
            <w:r>
              <w:t>10</w:t>
            </w:r>
            <w:r>
              <w:rPr>
                <w:rFonts w:cs="宋体" w:hint="eastAsia"/>
              </w:rPr>
              <w:t>人（含）；</w:t>
            </w:r>
          </w:p>
          <w:p w:rsidR="00256511" w:rsidRDefault="00256511" w:rsidP="00256511">
            <w:pPr>
              <w:spacing w:line="340" w:lineRule="exact"/>
              <w:ind w:leftChars="-16" w:left="430" w:hangingChars="221" w:hanging="464"/>
            </w:pPr>
            <w:r>
              <w:rPr>
                <w:rFonts w:cs="宋体" w:hint="eastAsia"/>
              </w:rPr>
              <w:t>（</w:t>
            </w:r>
            <w:r>
              <w:t>2</w:t>
            </w:r>
            <w:r>
              <w:rPr>
                <w:rFonts w:cs="宋体" w:hint="eastAsia"/>
              </w:rPr>
              <w:t>）同一批号药品短期内引起</w:t>
            </w:r>
            <w:r>
              <w:t>3</w:t>
            </w:r>
            <w:r>
              <w:rPr>
                <w:rFonts w:cs="宋体" w:hint="eastAsia"/>
              </w:rPr>
              <w:t>例（含）以上患者死亡；</w:t>
            </w:r>
          </w:p>
          <w:p w:rsidR="00256511" w:rsidRDefault="00256511" w:rsidP="00256511">
            <w:pPr>
              <w:spacing w:line="340" w:lineRule="exact"/>
              <w:ind w:leftChars="-16" w:left="430" w:hangingChars="221" w:hanging="464"/>
            </w:pPr>
            <w:r>
              <w:rPr>
                <w:rFonts w:cs="宋体" w:hint="eastAsia"/>
              </w:rPr>
              <w:t>（</w:t>
            </w:r>
            <w:r>
              <w:t>3</w:t>
            </w:r>
            <w:r>
              <w:rPr>
                <w:rFonts w:cs="宋体" w:hint="eastAsia"/>
              </w:rPr>
              <w:t>）短期内</w:t>
            </w:r>
            <w:r>
              <w:t>2</w:t>
            </w:r>
            <w:r>
              <w:rPr>
                <w:rFonts w:cs="宋体" w:hint="eastAsia"/>
              </w:rPr>
              <w:t>个以上省（区、市）因同一药品发生Ⅱ级药品安全突发事件；</w:t>
            </w:r>
          </w:p>
          <w:p w:rsidR="00256511" w:rsidRDefault="00256511" w:rsidP="00256511">
            <w:pPr>
              <w:spacing w:line="340" w:lineRule="exact"/>
              <w:ind w:leftChars="-16" w:left="430" w:hangingChars="221" w:hanging="464"/>
            </w:pPr>
            <w:r>
              <w:rPr>
                <w:rFonts w:cs="宋体" w:hint="eastAsia"/>
              </w:rPr>
              <w:t>（</w:t>
            </w:r>
            <w:r>
              <w:t>4</w:t>
            </w:r>
            <w:r>
              <w:rPr>
                <w:rFonts w:cs="宋体" w:hint="eastAsia"/>
              </w:rPr>
              <w:t>）其他危害特别严重的药品安全突发事件。</w:t>
            </w:r>
          </w:p>
        </w:tc>
        <w:tc>
          <w:tcPr>
            <w:tcW w:w="1260" w:type="dxa"/>
            <w:vAlign w:val="center"/>
          </w:tcPr>
          <w:p w:rsidR="00256511" w:rsidRDefault="00256511" w:rsidP="00256511">
            <w:pPr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总局启动</w:t>
            </w:r>
            <w:r>
              <w:rPr>
                <w:rFonts w:ascii="宋体" w:hAnsi="宋体" w:cs="宋体" w:hint="eastAsia"/>
                <w:color w:val="000000"/>
              </w:rPr>
              <w:t>Ⅰ级响应</w:t>
            </w:r>
          </w:p>
        </w:tc>
      </w:tr>
      <w:tr w:rsidR="00256511" w:rsidTr="00256511">
        <w:trPr>
          <w:trHeight w:val="1215"/>
          <w:jc w:val="center"/>
        </w:trPr>
        <w:tc>
          <w:tcPr>
            <w:tcW w:w="1548" w:type="dxa"/>
            <w:vAlign w:val="center"/>
          </w:tcPr>
          <w:p w:rsidR="00256511" w:rsidRDefault="00256511" w:rsidP="00256511">
            <w:pPr>
              <w:spacing w:line="3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重大药品安</w:t>
            </w:r>
          </w:p>
          <w:p w:rsidR="00256511" w:rsidRDefault="00256511" w:rsidP="00256511">
            <w:pPr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全突发事件</w:t>
            </w:r>
          </w:p>
        </w:tc>
        <w:tc>
          <w:tcPr>
            <w:tcW w:w="6300" w:type="dxa"/>
          </w:tcPr>
          <w:p w:rsidR="00256511" w:rsidRDefault="00256511" w:rsidP="00256511">
            <w:pPr>
              <w:spacing w:line="340" w:lineRule="exact"/>
              <w:ind w:leftChars="-16" w:left="430" w:hangingChars="221" w:hanging="464"/>
            </w:pPr>
            <w:r>
              <w:rPr>
                <w:rFonts w:cs="宋体" w:hint="eastAsia"/>
              </w:rPr>
              <w:t>（</w:t>
            </w:r>
            <w:r>
              <w:t>1</w:t>
            </w:r>
            <w:r>
              <w:rPr>
                <w:rFonts w:cs="宋体" w:hint="eastAsia"/>
              </w:rPr>
              <w:t>）在相对集中的时间和（或）区域内，批号相对集中的同一药品引起临床表现相似的，且罕见的或非预期的不良事件的人数超过</w:t>
            </w:r>
            <w:r>
              <w:t>30</w:t>
            </w:r>
            <w:r>
              <w:rPr>
                <w:rFonts w:cs="宋体" w:hint="eastAsia"/>
              </w:rPr>
              <w:t>人（含），少于</w:t>
            </w:r>
            <w:r>
              <w:t>50</w:t>
            </w:r>
            <w:r>
              <w:rPr>
                <w:rFonts w:cs="宋体" w:hint="eastAsia"/>
              </w:rPr>
              <w:t>人；或者引起特别严重不良事件（可能对人体造成永久性伤残、对器官功能造成永久性损伤或危及生命），涉及人数超过</w:t>
            </w:r>
            <w:r>
              <w:t>5</w:t>
            </w:r>
            <w:r>
              <w:rPr>
                <w:rFonts w:cs="宋体" w:hint="eastAsia"/>
              </w:rPr>
              <w:t>人（含）；</w:t>
            </w:r>
          </w:p>
          <w:p w:rsidR="00256511" w:rsidRDefault="00256511" w:rsidP="00256511">
            <w:pPr>
              <w:spacing w:line="340" w:lineRule="exact"/>
              <w:ind w:leftChars="-16" w:left="430" w:hangingChars="221" w:hanging="464"/>
            </w:pPr>
            <w:r>
              <w:rPr>
                <w:rFonts w:cs="宋体" w:hint="eastAsia"/>
              </w:rPr>
              <w:t>（</w:t>
            </w:r>
            <w:r>
              <w:t>2</w:t>
            </w:r>
            <w:r>
              <w:rPr>
                <w:rFonts w:cs="宋体" w:hint="eastAsia"/>
              </w:rPr>
              <w:t>）同一批号药品短期内引起</w:t>
            </w:r>
            <w:r>
              <w:t>1</w:t>
            </w:r>
            <w:r>
              <w:rPr>
                <w:rFonts w:cs="宋体" w:hint="eastAsia"/>
              </w:rPr>
              <w:t>至</w:t>
            </w:r>
            <w:r>
              <w:t>2</w:t>
            </w:r>
            <w:r>
              <w:rPr>
                <w:rFonts w:cs="宋体" w:hint="eastAsia"/>
              </w:rPr>
              <w:t>例患者死亡，且在同一区域内同时出现其他类似病例；</w:t>
            </w:r>
          </w:p>
          <w:p w:rsidR="00256511" w:rsidRDefault="00256511" w:rsidP="00256511">
            <w:pPr>
              <w:spacing w:line="340" w:lineRule="exact"/>
              <w:ind w:leftChars="-16" w:left="430" w:hangingChars="221" w:hanging="464"/>
            </w:pPr>
            <w:r>
              <w:rPr>
                <w:rFonts w:cs="宋体" w:hint="eastAsia"/>
              </w:rPr>
              <w:t>（</w:t>
            </w:r>
            <w:r>
              <w:t>3</w:t>
            </w:r>
            <w:r>
              <w:rPr>
                <w:rFonts w:cs="宋体" w:hint="eastAsia"/>
              </w:rPr>
              <w:t>）短期内市内</w:t>
            </w:r>
            <w:r>
              <w:t>2</w:t>
            </w:r>
            <w:r>
              <w:rPr>
                <w:rFonts w:cs="宋体" w:hint="eastAsia"/>
              </w:rPr>
              <w:t>个以上区、县因同一药品发生Ⅲ级药品安全突发事件；</w:t>
            </w:r>
          </w:p>
          <w:p w:rsidR="00256511" w:rsidRDefault="00256511" w:rsidP="00256511">
            <w:pPr>
              <w:spacing w:line="340" w:lineRule="exact"/>
              <w:ind w:leftChars="-16" w:left="430" w:hangingChars="221" w:hanging="464"/>
            </w:pPr>
            <w:r>
              <w:rPr>
                <w:rFonts w:cs="宋体" w:hint="eastAsia"/>
              </w:rPr>
              <w:t>（</w:t>
            </w:r>
            <w:r>
              <w:t>4</w:t>
            </w:r>
            <w:r>
              <w:rPr>
                <w:rFonts w:cs="宋体" w:hint="eastAsia"/>
              </w:rPr>
              <w:t>）其他危害严重的重大药品安全突发事件。</w:t>
            </w:r>
          </w:p>
        </w:tc>
        <w:tc>
          <w:tcPr>
            <w:tcW w:w="1260" w:type="dxa"/>
            <w:vAlign w:val="center"/>
          </w:tcPr>
          <w:p w:rsidR="00256511" w:rsidRDefault="00256511" w:rsidP="00256511">
            <w:pPr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省食品药品监管部门启动</w:t>
            </w:r>
            <w:r>
              <w:rPr>
                <w:rFonts w:ascii="宋体" w:hAnsi="宋体" w:cs="宋体" w:hint="eastAsia"/>
                <w:color w:val="000000"/>
              </w:rPr>
              <w:t>Ⅱ级响应</w:t>
            </w:r>
          </w:p>
        </w:tc>
      </w:tr>
      <w:tr w:rsidR="00256511" w:rsidTr="00256511">
        <w:trPr>
          <w:trHeight w:val="2517"/>
          <w:jc w:val="center"/>
        </w:trPr>
        <w:tc>
          <w:tcPr>
            <w:tcW w:w="1548" w:type="dxa"/>
            <w:vAlign w:val="center"/>
          </w:tcPr>
          <w:p w:rsidR="00256511" w:rsidRDefault="00256511" w:rsidP="00256511">
            <w:pPr>
              <w:spacing w:line="3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较大药品安</w:t>
            </w:r>
          </w:p>
          <w:p w:rsidR="00256511" w:rsidRDefault="00256511" w:rsidP="00256511">
            <w:pPr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全突发事件</w:t>
            </w:r>
          </w:p>
        </w:tc>
        <w:tc>
          <w:tcPr>
            <w:tcW w:w="6300" w:type="dxa"/>
          </w:tcPr>
          <w:p w:rsidR="00256511" w:rsidRDefault="00256511" w:rsidP="00256511">
            <w:pPr>
              <w:spacing w:line="340" w:lineRule="exact"/>
              <w:ind w:leftChars="-16" w:left="430" w:hangingChars="221" w:hanging="464"/>
            </w:pPr>
            <w:r>
              <w:rPr>
                <w:rFonts w:cs="宋体" w:hint="eastAsia"/>
              </w:rPr>
              <w:t>（</w:t>
            </w:r>
            <w:r>
              <w:t>1</w:t>
            </w:r>
            <w:r>
              <w:rPr>
                <w:rFonts w:cs="宋体" w:hint="eastAsia"/>
              </w:rPr>
              <w:t>）在相对集中的时间和（或）区域内，批号相对集中的同一药品引起临床表现相似的，且罕见的或非预期的不良事件的人数超过</w:t>
            </w:r>
            <w:r>
              <w:t>20</w:t>
            </w:r>
            <w:r>
              <w:rPr>
                <w:rFonts w:cs="宋体" w:hint="eastAsia"/>
              </w:rPr>
              <w:t>人（含），少于</w:t>
            </w:r>
            <w:r>
              <w:t>30</w:t>
            </w:r>
            <w:r>
              <w:rPr>
                <w:rFonts w:cs="宋体" w:hint="eastAsia"/>
              </w:rPr>
              <w:t>人；或者引起特别严重不良事件（可能对人体造成永久性伤残、对器官功能造成永久性损伤或危及生命），涉及人数超过</w:t>
            </w:r>
            <w:r>
              <w:t>3</w:t>
            </w:r>
            <w:r>
              <w:rPr>
                <w:rFonts w:cs="宋体" w:hint="eastAsia"/>
              </w:rPr>
              <w:t>人（含）；</w:t>
            </w:r>
          </w:p>
          <w:p w:rsidR="00256511" w:rsidRDefault="00256511" w:rsidP="00256511">
            <w:pPr>
              <w:spacing w:line="340" w:lineRule="exact"/>
              <w:ind w:leftChars="-16" w:left="430" w:hangingChars="221" w:hanging="464"/>
            </w:pPr>
            <w:r>
              <w:rPr>
                <w:rFonts w:cs="宋体" w:hint="eastAsia"/>
              </w:rPr>
              <w:t>（</w:t>
            </w:r>
            <w:r>
              <w:t>2</w:t>
            </w:r>
            <w:r>
              <w:rPr>
                <w:rFonts w:cs="宋体" w:hint="eastAsia"/>
              </w:rPr>
              <w:t>）短期内</w:t>
            </w:r>
            <w:r>
              <w:t>1</w:t>
            </w:r>
            <w:r>
              <w:rPr>
                <w:rFonts w:cs="宋体" w:hint="eastAsia"/>
              </w:rPr>
              <w:t>个区、县内</w:t>
            </w:r>
            <w:r>
              <w:t>2</w:t>
            </w:r>
            <w:r>
              <w:rPr>
                <w:rFonts w:cs="宋体" w:hint="eastAsia"/>
              </w:rPr>
              <w:t>个以上县区因同一药品发生Ⅳ级药品安全突发事件；</w:t>
            </w:r>
          </w:p>
          <w:p w:rsidR="00256511" w:rsidRDefault="00256511" w:rsidP="00256511">
            <w:pPr>
              <w:spacing w:line="340" w:lineRule="exact"/>
              <w:ind w:leftChars="-16" w:left="430" w:hangingChars="221" w:hanging="464"/>
            </w:pPr>
            <w:r>
              <w:rPr>
                <w:rFonts w:cs="宋体" w:hint="eastAsia"/>
              </w:rPr>
              <w:t>（</w:t>
            </w:r>
            <w:r>
              <w:t>3</w:t>
            </w:r>
            <w:r>
              <w:rPr>
                <w:rFonts w:cs="宋体" w:hint="eastAsia"/>
              </w:rPr>
              <w:t>）其他危害较大的药品安全突发事件。</w:t>
            </w:r>
          </w:p>
        </w:tc>
        <w:tc>
          <w:tcPr>
            <w:tcW w:w="1260" w:type="dxa"/>
            <w:vAlign w:val="center"/>
          </w:tcPr>
          <w:p w:rsidR="00256511" w:rsidRDefault="00256511" w:rsidP="00256511">
            <w:pPr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市、</w:t>
            </w:r>
            <w:proofErr w:type="gramStart"/>
            <w:r>
              <w:rPr>
                <w:rFonts w:ascii="宋体" w:hAnsi="宋体" w:cs="宋体" w:hint="eastAsia"/>
              </w:rPr>
              <w:t>州食品</w:t>
            </w:r>
            <w:proofErr w:type="gramEnd"/>
            <w:r>
              <w:rPr>
                <w:rFonts w:ascii="宋体" w:hAnsi="宋体" w:cs="宋体" w:hint="eastAsia"/>
              </w:rPr>
              <w:t>药品监管部门启动</w:t>
            </w:r>
            <w:r>
              <w:rPr>
                <w:rFonts w:ascii="宋体" w:hAnsi="宋体" w:cs="宋体" w:hint="eastAsia"/>
                <w:color w:val="000000"/>
              </w:rPr>
              <w:t>Ⅲ级响应</w:t>
            </w:r>
          </w:p>
        </w:tc>
      </w:tr>
      <w:tr w:rsidR="00256511" w:rsidTr="00256511">
        <w:trPr>
          <w:trHeight w:val="2024"/>
          <w:jc w:val="center"/>
        </w:trPr>
        <w:tc>
          <w:tcPr>
            <w:tcW w:w="1548" w:type="dxa"/>
            <w:vAlign w:val="center"/>
          </w:tcPr>
          <w:p w:rsidR="00256511" w:rsidRDefault="00256511" w:rsidP="00256511">
            <w:pPr>
              <w:spacing w:line="3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一般药品安</w:t>
            </w:r>
          </w:p>
          <w:p w:rsidR="00256511" w:rsidRDefault="00256511" w:rsidP="00256511">
            <w:pPr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全突发事件</w:t>
            </w:r>
          </w:p>
        </w:tc>
        <w:tc>
          <w:tcPr>
            <w:tcW w:w="6300" w:type="dxa"/>
          </w:tcPr>
          <w:p w:rsidR="00256511" w:rsidRDefault="00256511" w:rsidP="00256511">
            <w:pPr>
              <w:spacing w:line="340" w:lineRule="exact"/>
              <w:ind w:leftChars="-16" w:left="430" w:hangingChars="221" w:hanging="464"/>
            </w:pPr>
            <w:r>
              <w:rPr>
                <w:rFonts w:cs="宋体" w:hint="eastAsia"/>
              </w:rPr>
              <w:t>（</w:t>
            </w:r>
            <w:r>
              <w:t>1</w:t>
            </w:r>
            <w:r>
              <w:rPr>
                <w:rFonts w:cs="宋体" w:hint="eastAsia"/>
              </w:rPr>
              <w:t>）在相对集中的时间和（或）区域内，批号相对集中的同一药品引起临床表现相似的，且罕见的或非预期的不良事件的人数超过</w:t>
            </w:r>
            <w:r>
              <w:t>10</w:t>
            </w:r>
            <w:r>
              <w:rPr>
                <w:rFonts w:cs="宋体" w:hint="eastAsia"/>
              </w:rPr>
              <w:t>人（含），少于</w:t>
            </w:r>
            <w:r>
              <w:t>20</w:t>
            </w:r>
            <w:r>
              <w:rPr>
                <w:rFonts w:cs="宋体" w:hint="eastAsia"/>
              </w:rPr>
              <w:t>人；或者引起特别严重不良事件（可能对人体造成永久性伤残、对器官功能造成永久性损伤或危及生命），涉及人数超过</w:t>
            </w:r>
            <w:r>
              <w:t>2</w:t>
            </w:r>
            <w:r>
              <w:rPr>
                <w:rFonts w:cs="宋体" w:hint="eastAsia"/>
              </w:rPr>
              <w:t>人（含）；</w:t>
            </w:r>
          </w:p>
          <w:p w:rsidR="00256511" w:rsidRDefault="00256511" w:rsidP="00256511">
            <w:pPr>
              <w:spacing w:line="340" w:lineRule="exact"/>
              <w:ind w:leftChars="-16" w:left="430" w:hangingChars="221" w:hanging="464"/>
              <w:rPr>
                <w:rFonts w:ascii="宋体"/>
                <w:color w:val="000000"/>
              </w:rPr>
            </w:pPr>
            <w:r>
              <w:rPr>
                <w:rFonts w:cs="宋体" w:hint="eastAsia"/>
              </w:rPr>
              <w:t>（</w:t>
            </w:r>
            <w:r>
              <w:t>2</w:t>
            </w:r>
            <w:r>
              <w:rPr>
                <w:rFonts w:cs="宋体" w:hint="eastAsia"/>
              </w:rPr>
              <w:t>）其他一般药品安全突发事件。</w:t>
            </w:r>
          </w:p>
        </w:tc>
        <w:tc>
          <w:tcPr>
            <w:tcW w:w="1260" w:type="dxa"/>
            <w:vAlign w:val="center"/>
          </w:tcPr>
          <w:p w:rsidR="00256511" w:rsidRDefault="00256511" w:rsidP="00256511">
            <w:pPr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县（区）食品药品监管部门启动</w:t>
            </w:r>
            <w:r>
              <w:rPr>
                <w:rFonts w:ascii="宋体" w:hAnsi="宋体" w:cs="宋体" w:hint="eastAsia"/>
                <w:color w:val="000000"/>
              </w:rPr>
              <w:t>Ⅳ级响应</w:t>
            </w:r>
          </w:p>
        </w:tc>
      </w:tr>
    </w:tbl>
    <w:p w:rsidR="00256511" w:rsidRPr="00374F9A" w:rsidRDefault="00256511" w:rsidP="00256511">
      <w:pPr>
        <w:ind w:firstLineChars="200" w:firstLine="420"/>
        <w:rPr>
          <w:rFonts w:cs="宋体"/>
        </w:rPr>
      </w:pPr>
      <w:r>
        <w:rPr>
          <w:rFonts w:cs="宋体" w:hint="eastAsia"/>
        </w:rPr>
        <w:t>注：此分级标准中规定的“药品”</w:t>
      </w:r>
      <w:proofErr w:type="gramStart"/>
      <w:r>
        <w:rPr>
          <w:rFonts w:cs="宋体" w:hint="eastAsia"/>
        </w:rPr>
        <w:t>含医疗</w:t>
      </w:r>
      <w:proofErr w:type="gramEnd"/>
      <w:r>
        <w:rPr>
          <w:rFonts w:cs="宋体" w:hint="eastAsia"/>
        </w:rPr>
        <w:t>器械；化妆品安全事件分级参照此标准执行。</w:t>
      </w:r>
    </w:p>
    <w:p w:rsidR="00587340" w:rsidRDefault="00587340" w:rsidP="00587340">
      <w:pPr>
        <w:spacing w:line="80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891E1C">
        <w:rPr>
          <w:rFonts w:ascii="方正小标宋简体" w:eastAsia="方正小标宋简体" w:hAnsi="宋体" w:cs="宋体" w:hint="eastAsia"/>
          <w:bCs/>
          <w:sz w:val="44"/>
          <w:szCs w:val="44"/>
        </w:rPr>
        <w:lastRenderedPageBreak/>
        <w:t>萧县</w:t>
      </w:r>
      <w:r w:rsidR="009C05C2">
        <w:rPr>
          <w:rFonts w:ascii="方正小标宋简体" w:eastAsia="方正小标宋简体" w:hAnsi="宋体" w:cs="宋体" w:hint="eastAsia"/>
          <w:bCs/>
          <w:sz w:val="44"/>
          <w:szCs w:val="44"/>
        </w:rPr>
        <w:t>市场</w:t>
      </w:r>
      <w:r w:rsidRPr="00891E1C">
        <w:rPr>
          <w:rFonts w:ascii="方正小标宋简体" w:eastAsia="方正小标宋简体" w:hAnsi="宋体" w:cs="宋体" w:hint="eastAsia"/>
          <w:bCs/>
          <w:sz w:val="44"/>
          <w:szCs w:val="44"/>
        </w:rPr>
        <w:t>监督管理局</w:t>
      </w:r>
    </w:p>
    <w:p w:rsidR="00587340" w:rsidRPr="00891E1C" w:rsidRDefault="00587340" w:rsidP="00587340">
      <w:pPr>
        <w:spacing w:line="80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891E1C">
        <w:rPr>
          <w:rFonts w:ascii="方正小标宋简体" w:eastAsia="方正小标宋简体" w:hAnsi="宋体" w:cs="宋体" w:hint="eastAsia"/>
          <w:bCs/>
          <w:sz w:val="44"/>
          <w:szCs w:val="44"/>
        </w:rPr>
        <w:t>食品药品应急工作领导小组名单</w:t>
      </w:r>
    </w:p>
    <w:p w:rsidR="00587340" w:rsidRDefault="00587340" w:rsidP="00587340">
      <w:pPr>
        <w:spacing w:line="800" w:lineRule="exact"/>
        <w:rPr>
          <w:rFonts w:ascii="仿宋_GB2312" w:eastAsia="仿宋_GB2312" w:hAnsi="宋体" w:cs="宋体"/>
          <w:bCs/>
          <w:sz w:val="32"/>
          <w:szCs w:val="32"/>
        </w:rPr>
      </w:pPr>
    </w:p>
    <w:p w:rsidR="00587340" w:rsidRDefault="00587340" w:rsidP="00587340">
      <w:pPr>
        <w:spacing w:line="80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 xml:space="preserve">组  长：刘  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彪</w:t>
      </w:r>
      <w:proofErr w:type="gramEnd"/>
    </w:p>
    <w:p w:rsidR="009C05C2" w:rsidRDefault="00587340" w:rsidP="00587340">
      <w:pPr>
        <w:spacing w:line="80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 xml:space="preserve">副组长：刘艳春  徐  亚  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纵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 xml:space="preserve">冰封  </w:t>
      </w:r>
    </w:p>
    <w:p w:rsidR="00587340" w:rsidRDefault="00587340" w:rsidP="00587340">
      <w:pPr>
        <w:spacing w:line="80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 xml:space="preserve">成  员：吴四虎  侯  梅  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左秀敏</w:t>
      </w:r>
      <w:proofErr w:type="gramEnd"/>
      <w:r w:rsidR="009C05C2">
        <w:rPr>
          <w:rFonts w:ascii="仿宋_GB2312" w:eastAsia="仿宋_GB2312" w:hAnsi="宋体" w:cs="宋体" w:hint="eastAsia"/>
          <w:bCs/>
          <w:sz w:val="32"/>
          <w:szCs w:val="32"/>
        </w:rPr>
        <w:t xml:space="preserve">  毛玉娟</w:t>
      </w:r>
    </w:p>
    <w:p w:rsidR="00587340" w:rsidRDefault="00587340" w:rsidP="00587340">
      <w:pPr>
        <w:spacing w:line="80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 xml:space="preserve">        </w:t>
      </w:r>
      <w:r w:rsidR="009C05C2">
        <w:rPr>
          <w:rFonts w:ascii="仿宋_GB2312" w:eastAsia="仿宋_GB2312" w:hAnsi="宋体" w:cs="宋体" w:hint="eastAsia"/>
          <w:bCs/>
          <w:sz w:val="32"/>
          <w:szCs w:val="32"/>
        </w:rPr>
        <w:t xml:space="preserve">朱建华  </w:t>
      </w:r>
      <w:r>
        <w:rPr>
          <w:rFonts w:ascii="仿宋_GB2312" w:eastAsia="仿宋_GB2312" w:hAnsi="宋体" w:cs="宋体" w:hint="eastAsia"/>
          <w:bCs/>
          <w:sz w:val="32"/>
          <w:szCs w:val="32"/>
        </w:rPr>
        <w:t>黄  影  刘  铮</w:t>
      </w:r>
      <w:r w:rsidR="009C05C2">
        <w:rPr>
          <w:rFonts w:ascii="仿宋_GB2312" w:eastAsia="仿宋_GB2312" w:hAnsi="宋体" w:cs="宋体" w:hint="eastAsia"/>
          <w:bCs/>
          <w:sz w:val="32"/>
          <w:szCs w:val="32"/>
        </w:rPr>
        <w:t xml:space="preserve">  徐士平</w:t>
      </w:r>
    </w:p>
    <w:p w:rsidR="00587340" w:rsidRDefault="009C05C2" w:rsidP="00587340">
      <w:pPr>
        <w:spacing w:line="80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 xml:space="preserve">     </w:t>
      </w:r>
      <w:r w:rsidR="00587340">
        <w:rPr>
          <w:rFonts w:ascii="仿宋_GB2312" w:eastAsia="仿宋_GB2312" w:hAnsi="宋体" w:cs="宋体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bCs/>
          <w:sz w:val="32"/>
          <w:szCs w:val="32"/>
        </w:rPr>
        <w:t xml:space="preserve"> </w:t>
      </w:r>
      <w:r w:rsidR="00587340">
        <w:rPr>
          <w:rFonts w:ascii="仿宋_GB2312" w:eastAsia="仿宋_GB2312" w:hAnsi="宋体" w:cs="宋体" w:hint="eastAsia"/>
          <w:bCs/>
          <w:sz w:val="32"/>
          <w:szCs w:val="32"/>
        </w:rPr>
        <w:t>曹立新  鲁鸣明</w:t>
      </w:r>
      <w:r>
        <w:rPr>
          <w:rFonts w:ascii="仿宋_GB2312" w:eastAsia="仿宋_GB2312" w:hAnsi="宋体" w:cs="宋体" w:hint="eastAsia"/>
          <w:bCs/>
          <w:sz w:val="32"/>
          <w:szCs w:val="32"/>
        </w:rPr>
        <w:t xml:space="preserve">  李  健</w:t>
      </w:r>
    </w:p>
    <w:p w:rsidR="00587340" w:rsidRDefault="00587340" w:rsidP="00587340">
      <w:pPr>
        <w:spacing w:line="800" w:lineRule="exact"/>
        <w:ind w:firstLineChars="600" w:firstLine="192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各</w:t>
      </w:r>
      <w:r w:rsidR="009C05C2">
        <w:rPr>
          <w:rFonts w:ascii="仿宋_GB2312" w:eastAsia="仿宋_GB2312" w:hAnsi="宋体" w:cs="宋体" w:hint="eastAsia"/>
          <w:bCs/>
          <w:sz w:val="32"/>
          <w:szCs w:val="32"/>
        </w:rPr>
        <w:t>市管所</w:t>
      </w:r>
      <w:r>
        <w:rPr>
          <w:rFonts w:ascii="仿宋_GB2312" w:eastAsia="仿宋_GB2312" w:hAnsi="宋体" w:cs="宋体" w:hint="eastAsia"/>
          <w:bCs/>
          <w:sz w:val="32"/>
          <w:szCs w:val="32"/>
        </w:rPr>
        <w:t>负责人</w:t>
      </w:r>
    </w:p>
    <w:p w:rsidR="00587340" w:rsidRPr="00891E1C" w:rsidRDefault="00587340" w:rsidP="00587340">
      <w:pPr>
        <w:spacing w:line="660" w:lineRule="exact"/>
        <w:rPr>
          <w:rFonts w:ascii="仿宋_GB2312" w:eastAsia="仿宋_GB2312"/>
          <w:sz w:val="32"/>
          <w:szCs w:val="32"/>
        </w:rPr>
      </w:pPr>
    </w:p>
    <w:p w:rsidR="0076774F" w:rsidRPr="00587340" w:rsidRDefault="0076774F" w:rsidP="00587340">
      <w:pPr>
        <w:spacing w:line="660" w:lineRule="exact"/>
        <w:jc w:val="center"/>
        <w:rPr>
          <w:rFonts w:ascii="仿宋_GB2312" w:eastAsia="仿宋_GB2312"/>
          <w:sz w:val="32"/>
          <w:szCs w:val="32"/>
        </w:rPr>
      </w:pPr>
    </w:p>
    <w:sectPr w:rsidR="0076774F" w:rsidRPr="00587340" w:rsidSect="0045351A">
      <w:headerReference w:type="default" r:id="rId9"/>
      <w:footerReference w:type="even" r:id="rId10"/>
      <w:footerReference w:type="default" r:id="rId11"/>
      <w:pgSz w:w="11906" w:h="16838" w:code="9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FF8" w:rsidRDefault="00332FF8">
      <w:r>
        <w:separator/>
      </w:r>
    </w:p>
  </w:endnote>
  <w:endnote w:type="continuationSeparator" w:id="0">
    <w:p w:rsidR="00332FF8" w:rsidRDefault="00332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??????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0D9" w:rsidRDefault="00AA20D9">
    <w:pPr>
      <w:pStyle w:val="a3"/>
      <w:jc w:val="center"/>
      <w:rPr>
        <w:sz w:val="24"/>
        <w:szCs w:val="24"/>
      </w:rPr>
    </w:pPr>
    <w:r>
      <w:rPr>
        <w:kern w:val="0"/>
        <w:sz w:val="24"/>
        <w:szCs w:val="24"/>
      </w:rPr>
      <w:t xml:space="preserve">- </w:t>
    </w:r>
    <w:r w:rsidR="00715790">
      <w:rPr>
        <w:kern w:val="0"/>
        <w:sz w:val="24"/>
        <w:szCs w:val="24"/>
      </w:rPr>
      <w:fldChar w:fldCharType="begin"/>
    </w:r>
    <w:r>
      <w:rPr>
        <w:kern w:val="0"/>
        <w:sz w:val="24"/>
        <w:szCs w:val="24"/>
      </w:rPr>
      <w:instrText xml:space="preserve"> PAGE </w:instrText>
    </w:r>
    <w:r w:rsidR="00715790">
      <w:rPr>
        <w:kern w:val="0"/>
        <w:sz w:val="24"/>
        <w:szCs w:val="24"/>
      </w:rPr>
      <w:fldChar w:fldCharType="separate"/>
    </w:r>
    <w:r>
      <w:rPr>
        <w:noProof/>
        <w:kern w:val="0"/>
        <w:sz w:val="24"/>
        <w:szCs w:val="24"/>
      </w:rPr>
      <w:t>18</w:t>
    </w:r>
    <w:r w:rsidR="00715790">
      <w:rPr>
        <w:kern w:val="0"/>
        <w:sz w:val="24"/>
        <w:szCs w:val="24"/>
      </w:rPr>
      <w:fldChar w:fldCharType="end"/>
    </w:r>
    <w:r>
      <w:rPr>
        <w:kern w:val="0"/>
        <w:sz w:val="24"/>
        <w:szCs w:val="24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0D9" w:rsidRDefault="00AA20D9">
    <w:pPr>
      <w:pStyle w:val="a3"/>
      <w:jc w:val="center"/>
      <w:rPr>
        <w:sz w:val="24"/>
        <w:szCs w:val="24"/>
      </w:rPr>
    </w:pPr>
    <w:r>
      <w:rPr>
        <w:kern w:val="0"/>
        <w:sz w:val="24"/>
        <w:szCs w:val="24"/>
      </w:rPr>
      <w:t xml:space="preserve">- </w:t>
    </w:r>
    <w:r w:rsidR="00715790">
      <w:rPr>
        <w:kern w:val="0"/>
        <w:sz w:val="24"/>
        <w:szCs w:val="24"/>
      </w:rPr>
      <w:fldChar w:fldCharType="begin"/>
    </w:r>
    <w:r>
      <w:rPr>
        <w:kern w:val="0"/>
        <w:sz w:val="24"/>
        <w:szCs w:val="24"/>
      </w:rPr>
      <w:instrText xml:space="preserve"> PAGE </w:instrText>
    </w:r>
    <w:r w:rsidR="00715790">
      <w:rPr>
        <w:kern w:val="0"/>
        <w:sz w:val="24"/>
        <w:szCs w:val="24"/>
      </w:rPr>
      <w:fldChar w:fldCharType="separate"/>
    </w:r>
    <w:r w:rsidR="00AA3F4D">
      <w:rPr>
        <w:noProof/>
        <w:kern w:val="0"/>
        <w:sz w:val="24"/>
        <w:szCs w:val="24"/>
      </w:rPr>
      <w:t>2</w:t>
    </w:r>
    <w:r w:rsidR="00715790">
      <w:rPr>
        <w:kern w:val="0"/>
        <w:sz w:val="24"/>
        <w:szCs w:val="24"/>
      </w:rPr>
      <w:fldChar w:fldCharType="end"/>
    </w:r>
    <w:r>
      <w:rPr>
        <w:kern w:val="0"/>
        <w:sz w:val="24"/>
        <w:szCs w:val="24"/>
      </w:rP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0D9" w:rsidRDefault="00715790" w:rsidP="004535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A20D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A20D9" w:rsidRDefault="00AA20D9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0D9" w:rsidRDefault="00715790" w:rsidP="004535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A20D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A3F4D">
      <w:rPr>
        <w:rStyle w:val="a4"/>
        <w:noProof/>
      </w:rPr>
      <w:t>9</w:t>
    </w:r>
    <w:r>
      <w:rPr>
        <w:rStyle w:val="a4"/>
      </w:rPr>
      <w:fldChar w:fldCharType="end"/>
    </w:r>
  </w:p>
  <w:p w:rsidR="00AA20D9" w:rsidRDefault="00AA20D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FF8" w:rsidRDefault="00332FF8">
      <w:r>
        <w:separator/>
      </w:r>
    </w:p>
  </w:footnote>
  <w:footnote w:type="continuationSeparator" w:id="0">
    <w:p w:rsidR="00332FF8" w:rsidRDefault="00332F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0D9" w:rsidRDefault="00AA20D9" w:rsidP="00DE2897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72340"/>
    <w:multiLevelType w:val="hybridMultilevel"/>
    <w:tmpl w:val="8FC87228"/>
    <w:lvl w:ilvl="0" w:tplc="8834D838">
      <w:start w:val="3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ascii="仿宋_GB2312" w:eastAsia="仿宋_GB2312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653B5D94"/>
    <w:multiLevelType w:val="hybridMultilevel"/>
    <w:tmpl w:val="2F2ADD58"/>
    <w:lvl w:ilvl="0" w:tplc="56A2E80E">
      <w:start w:val="3"/>
      <w:numFmt w:val="japaneseCounting"/>
      <w:lvlText w:val="%1、"/>
      <w:lvlJc w:val="left"/>
      <w:pPr>
        <w:tabs>
          <w:tab w:val="num" w:pos="1359"/>
        </w:tabs>
        <w:ind w:left="1359" w:hanging="720"/>
      </w:pPr>
    </w:lvl>
    <w:lvl w:ilvl="1" w:tplc="3BF6DE26">
      <w:start w:val="1"/>
      <w:numFmt w:val="decimal"/>
      <w:lvlText w:val="%2、"/>
      <w:lvlJc w:val="left"/>
      <w:pPr>
        <w:tabs>
          <w:tab w:val="num" w:pos="1779"/>
        </w:tabs>
        <w:ind w:left="1779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B13"/>
    <w:rsid w:val="00000362"/>
    <w:rsid w:val="00001B48"/>
    <w:rsid w:val="000026E5"/>
    <w:rsid w:val="0000507A"/>
    <w:rsid w:val="00025910"/>
    <w:rsid w:val="0003082E"/>
    <w:rsid w:val="00031757"/>
    <w:rsid w:val="00034ABC"/>
    <w:rsid w:val="00034D06"/>
    <w:rsid w:val="00036774"/>
    <w:rsid w:val="00040745"/>
    <w:rsid w:val="0004721E"/>
    <w:rsid w:val="00052593"/>
    <w:rsid w:val="00057B02"/>
    <w:rsid w:val="00064A68"/>
    <w:rsid w:val="00065ACA"/>
    <w:rsid w:val="000720AE"/>
    <w:rsid w:val="000765B6"/>
    <w:rsid w:val="000837E7"/>
    <w:rsid w:val="00083F9F"/>
    <w:rsid w:val="00090019"/>
    <w:rsid w:val="00091CDF"/>
    <w:rsid w:val="00095150"/>
    <w:rsid w:val="000A0839"/>
    <w:rsid w:val="000A7C27"/>
    <w:rsid w:val="000B69CD"/>
    <w:rsid w:val="000C1221"/>
    <w:rsid w:val="000C173F"/>
    <w:rsid w:val="000C1E9A"/>
    <w:rsid w:val="000C3656"/>
    <w:rsid w:val="000C5F71"/>
    <w:rsid w:val="000C7680"/>
    <w:rsid w:val="000D2887"/>
    <w:rsid w:val="000D333E"/>
    <w:rsid w:val="000E070A"/>
    <w:rsid w:val="000E5D17"/>
    <w:rsid w:val="000F0ADE"/>
    <w:rsid w:val="000F706A"/>
    <w:rsid w:val="000F72A2"/>
    <w:rsid w:val="000F777D"/>
    <w:rsid w:val="00104B39"/>
    <w:rsid w:val="00105C3C"/>
    <w:rsid w:val="0010611A"/>
    <w:rsid w:val="001063F1"/>
    <w:rsid w:val="00110541"/>
    <w:rsid w:val="00117880"/>
    <w:rsid w:val="00117CBD"/>
    <w:rsid w:val="00122C52"/>
    <w:rsid w:val="001232EF"/>
    <w:rsid w:val="00130943"/>
    <w:rsid w:val="00131E2E"/>
    <w:rsid w:val="00131F98"/>
    <w:rsid w:val="00134C6F"/>
    <w:rsid w:val="00137132"/>
    <w:rsid w:val="00137143"/>
    <w:rsid w:val="00140827"/>
    <w:rsid w:val="001467BE"/>
    <w:rsid w:val="0014705A"/>
    <w:rsid w:val="00154985"/>
    <w:rsid w:val="00166DCB"/>
    <w:rsid w:val="001769A0"/>
    <w:rsid w:val="00177747"/>
    <w:rsid w:val="001778DC"/>
    <w:rsid w:val="00181BAE"/>
    <w:rsid w:val="0018267D"/>
    <w:rsid w:val="00184359"/>
    <w:rsid w:val="00184AFF"/>
    <w:rsid w:val="00185A00"/>
    <w:rsid w:val="00194079"/>
    <w:rsid w:val="00195680"/>
    <w:rsid w:val="001B1D42"/>
    <w:rsid w:val="001B2244"/>
    <w:rsid w:val="001B3634"/>
    <w:rsid w:val="001B6132"/>
    <w:rsid w:val="001C6439"/>
    <w:rsid w:val="001C737A"/>
    <w:rsid w:val="001D0B21"/>
    <w:rsid w:val="001D2046"/>
    <w:rsid w:val="001D617E"/>
    <w:rsid w:val="001E2A22"/>
    <w:rsid w:val="001E7110"/>
    <w:rsid w:val="001F05E8"/>
    <w:rsid w:val="001F3EC4"/>
    <w:rsid w:val="002019DE"/>
    <w:rsid w:val="0020322C"/>
    <w:rsid w:val="0020644B"/>
    <w:rsid w:val="0021037F"/>
    <w:rsid w:val="00212DB3"/>
    <w:rsid w:val="00213175"/>
    <w:rsid w:val="00216526"/>
    <w:rsid w:val="00221A75"/>
    <w:rsid w:val="00230088"/>
    <w:rsid w:val="00231134"/>
    <w:rsid w:val="00252A59"/>
    <w:rsid w:val="00256511"/>
    <w:rsid w:val="00261C6F"/>
    <w:rsid w:val="002621A8"/>
    <w:rsid w:val="002706B4"/>
    <w:rsid w:val="002716A9"/>
    <w:rsid w:val="00271A5D"/>
    <w:rsid w:val="00271D15"/>
    <w:rsid w:val="002764D2"/>
    <w:rsid w:val="00280429"/>
    <w:rsid w:val="00280B57"/>
    <w:rsid w:val="002873D4"/>
    <w:rsid w:val="002948C4"/>
    <w:rsid w:val="00295E5B"/>
    <w:rsid w:val="00296848"/>
    <w:rsid w:val="002969DE"/>
    <w:rsid w:val="002A7E3A"/>
    <w:rsid w:val="002C4D47"/>
    <w:rsid w:val="002C62A8"/>
    <w:rsid w:val="002D1355"/>
    <w:rsid w:val="002D769E"/>
    <w:rsid w:val="002E14AE"/>
    <w:rsid w:val="002E4996"/>
    <w:rsid w:val="002E5D6E"/>
    <w:rsid w:val="002E7F1B"/>
    <w:rsid w:val="002F3270"/>
    <w:rsid w:val="003114BC"/>
    <w:rsid w:val="00315AC1"/>
    <w:rsid w:val="00316DE9"/>
    <w:rsid w:val="00326143"/>
    <w:rsid w:val="00332FF8"/>
    <w:rsid w:val="00334141"/>
    <w:rsid w:val="003376FB"/>
    <w:rsid w:val="003500B3"/>
    <w:rsid w:val="00351EBC"/>
    <w:rsid w:val="00355F93"/>
    <w:rsid w:val="00360F8E"/>
    <w:rsid w:val="003706D6"/>
    <w:rsid w:val="00380B13"/>
    <w:rsid w:val="00380F71"/>
    <w:rsid w:val="00385D5B"/>
    <w:rsid w:val="003A02B6"/>
    <w:rsid w:val="003A6EFB"/>
    <w:rsid w:val="003A726A"/>
    <w:rsid w:val="003B5B33"/>
    <w:rsid w:val="003B5EFC"/>
    <w:rsid w:val="003B7B80"/>
    <w:rsid w:val="003C06B7"/>
    <w:rsid w:val="003C70E3"/>
    <w:rsid w:val="003D38CD"/>
    <w:rsid w:val="003D5B16"/>
    <w:rsid w:val="003D6116"/>
    <w:rsid w:val="003D67A7"/>
    <w:rsid w:val="003F4A71"/>
    <w:rsid w:val="003F50A0"/>
    <w:rsid w:val="003F6E9F"/>
    <w:rsid w:val="00400269"/>
    <w:rsid w:val="004057A2"/>
    <w:rsid w:val="00406B35"/>
    <w:rsid w:val="00406E62"/>
    <w:rsid w:val="00421B0E"/>
    <w:rsid w:val="00425921"/>
    <w:rsid w:val="00435B5B"/>
    <w:rsid w:val="0044132E"/>
    <w:rsid w:val="0045177F"/>
    <w:rsid w:val="0045351A"/>
    <w:rsid w:val="00455D9D"/>
    <w:rsid w:val="004572D3"/>
    <w:rsid w:val="00460DDA"/>
    <w:rsid w:val="00460F09"/>
    <w:rsid w:val="00461FE8"/>
    <w:rsid w:val="00482E86"/>
    <w:rsid w:val="00487574"/>
    <w:rsid w:val="0049528A"/>
    <w:rsid w:val="004A2E0A"/>
    <w:rsid w:val="004A3478"/>
    <w:rsid w:val="004A41F7"/>
    <w:rsid w:val="004A6D75"/>
    <w:rsid w:val="004B09DD"/>
    <w:rsid w:val="004B62EE"/>
    <w:rsid w:val="004B7B56"/>
    <w:rsid w:val="004C121A"/>
    <w:rsid w:val="004C5DD0"/>
    <w:rsid w:val="004C6E6E"/>
    <w:rsid w:val="004D101F"/>
    <w:rsid w:val="004D44F9"/>
    <w:rsid w:val="004D5459"/>
    <w:rsid w:val="004E21D3"/>
    <w:rsid w:val="004E74F8"/>
    <w:rsid w:val="004E781E"/>
    <w:rsid w:val="004E7A2A"/>
    <w:rsid w:val="004F27D6"/>
    <w:rsid w:val="004F340A"/>
    <w:rsid w:val="004F5403"/>
    <w:rsid w:val="0050412D"/>
    <w:rsid w:val="005071C4"/>
    <w:rsid w:val="005111FA"/>
    <w:rsid w:val="00513573"/>
    <w:rsid w:val="00513C4B"/>
    <w:rsid w:val="0051761A"/>
    <w:rsid w:val="0052086C"/>
    <w:rsid w:val="00525A82"/>
    <w:rsid w:val="00532DBA"/>
    <w:rsid w:val="00533617"/>
    <w:rsid w:val="00533B0F"/>
    <w:rsid w:val="00536281"/>
    <w:rsid w:val="00542667"/>
    <w:rsid w:val="00563883"/>
    <w:rsid w:val="00567E18"/>
    <w:rsid w:val="00573F1B"/>
    <w:rsid w:val="005854BC"/>
    <w:rsid w:val="00585C29"/>
    <w:rsid w:val="00587340"/>
    <w:rsid w:val="0059119B"/>
    <w:rsid w:val="00596C1E"/>
    <w:rsid w:val="005A0A6C"/>
    <w:rsid w:val="005A4076"/>
    <w:rsid w:val="005B2A89"/>
    <w:rsid w:val="005B7017"/>
    <w:rsid w:val="005C09D7"/>
    <w:rsid w:val="005C1929"/>
    <w:rsid w:val="005C2422"/>
    <w:rsid w:val="005C3B3D"/>
    <w:rsid w:val="005D3F8B"/>
    <w:rsid w:val="005D6C15"/>
    <w:rsid w:val="005D6C71"/>
    <w:rsid w:val="005D6E3F"/>
    <w:rsid w:val="005D7194"/>
    <w:rsid w:val="005D7F25"/>
    <w:rsid w:val="005E081B"/>
    <w:rsid w:val="005E2332"/>
    <w:rsid w:val="005E2DE4"/>
    <w:rsid w:val="005E35CE"/>
    <w:rsid w:val="005E7C86"/>
    <w:rsid w:val="00606CEC"/>
    <w:rsid w:val="006113AD"/>
    <w:rsid w:val="006203EE"/>
    <w:rsid w:val="006309EB"/>
    <w:rsid w:val="00630B34"/>
    <w:rsid w:val="006311C2"/>
    <w:rsid w:val="00634258"/>
    <w:rsid w:val="00634A5F"/>
    <w:rsid w:val="00642DEE"/>
    <w:rsid w:val="00643910"/>
    <w:rsid w:val="00644394"/>
    <w:rsid w:val="006458C3"/>
    <w:rsid w:val="00645992"/>
    <w:rsid w:val="006471E8"/>
    <w:rsid w:val="0064738B"/>
    <w:rsid w:val="0065026A"/>
    <w:rsid w:val="00651157"/>
    <w:rsid w:val="0065258E"/>
    <w:rsid w:val="0066027D"/>
    <w:rsid w:val="0066641F"/>
    <w:rsid w:val="00673483"/>
    <w:rsid w:val="00675B26"/>
    <w:rsid w:val="0067692E"/>
    <w:rsid w:val="006773CD"/>
    <w:rsid w:val="00677975"/>
    <w:rsid w:val="00683361"/>
    <w:rsid w:val="00685379"/>
    <w:rsid w:val="006869F6"/>
    <w:rsid w:val="0069032F"/>
    <w:rsid w:val="00691D64"/>
    <w:rsid w:val="006940F1"/>
    <w:rsid w:val="00696D44"/>
    <w:rsid w:val="006A0A9A"/>
    <w:rsid w:val="006A68E1"/>
    <w:rsid w:val="006B071F"/>
    <w:rsid w:val="006B185E"/>
    <w:rsid w:val="006B2548"/>
    <w:rsid w:val="006B5173"/>
    <w:rsid w:val="006B5414"/>
    <w:rsid w:val="006B786E"/>
    <w:rsid w:val="006C302D"/>
    <w:rsid w:val="006C4350"/>
    <w:rsid w:val="006C724D"/>
    <w:rsid w:val="006D1175"/>
    <w:rsid w:val="006D39E5"/>
    <w:rsid w:val="006D6118"/>
    <w:rsid w:val="006D6906"/>
    <w:rsid w:val="006E26DE"/>
    <w:rsid w:val="006E5BD1"/>
    <w:rsid w:val="006F294E"/>
    <w:rsid w:val="007023AD"/>
    <w:rsid w:val="007062BB"/>
    <w:rsid w:val="00706DA2"/>
    <w:rsid w:val="00713D39"/>
    <w:rsid w:val="00713DDD"/>
    <w:rsid w:val="007154F4"/>
    <w:rsid w:val="00715790"/>
    <w:rsid w:val="00717F3E"/>
    <w:rsid w:val="0072296E"/>
    <w:rsid w:val="00725DE7"/>
    <w:rsid w:val="00727114"/>
    <w:rsid w:val="00737C84"/>
    <w:rsid w:val="0074474C"/>
    <w:rsid w:val="007467B8"/>
    <w:rsid w:val="00752B14"/>
    <w:rsid w:val="00755DBE"/>
    <w:rsid w:val="00761B02"/>
    <w:rsid w:val="0076205D"/>
    <w:rsid w:val="0076444B"/>
    <w:rsid w:val="0076774F"/>
    <w:rsid w:val="0077451B"/>
    <w:rsid w:val="00775131"/>
    <w:rsid w:val="00776E0A"/>
    <w:rsid w:val="007843E0"/>
    <w:rsid w:val="007955E7"/>
    <w:rsid w:val="00797A32"/>
    <w:rsid w:val="007A1F49"/>
    <w:rsid w:val="007A617D"/>
    <w:rsid w:val="007A71C2"/>
    <w:rsid w:val="007A7650"/>
    <w:rsid w:val="007C5982"/>
    <w:rsid w:val="007C6AE0"/>
    <w:rsid w:val="007D09AE"/>
    <w:rsid w:val="007D57A6"/>
    <w:rsid w:val="007D6963"/>
    <w:rsid w:val="007E00BA"/>
    <w:rsid w:val="007E0EF1"/>
    <w:rsid w:val="007E3DAE"/>
    <w:rsid w:val="007E4293"/>
    <w:rsid w:val="007E76DD"/>
    <w:rsid w:val="007F18F6"/>
    <w:rsid w:val="007F289E"/>
    <w:rsid w:val="007F5E4B"/>
    <w:rsid w:val="007F7EC8"/>
    <w:rsid w:val="008069FF"/>
    <w:rsid w:val="00810553"/>
    <w:rsid w:val="0081101D"/>
    <w:rsid w:val="008131D4"/>
    <w:rsid w:val="00817E16"/>
    <w:rsid w:val="00823113"/>
    <w:rsid w:val="0082335C"/>
    <w:rsid w:val="008254E6"/>
    <w:rsid w:val="00833B07"/>
    <w:rsid w:val="00844D96"/>
    <w:rsid w:val="0085736A"/>
    <w:rsid w:val="00857CAA"/>
    <w:rsid w:val="008636AA"/>
    <w:rsid w:val="00864461"/>
    <w:rsid w:val="00866469"/>
    <w:rsid w:val="0087376C"/>
    <w:rsid w:val="008752F4"/>
    <w:rsid w:val="00875997"/>
    <w:rsid w:val="00881433"/>
    <w:rsid w:val="008827CA"/>
    <w:rsid w:val="008948D1"/>
    <w:rsid w:val="00895B08"/>
    <w:rsid w:val="00896FC5"/>
    <w:rsid w:val="008A36F1"/>
    <w:rsid w:val="008A7F8F"/>
    <w:rsid w:val="008B0ABF"/>
    <w:rsid w:val="008B0F58"/>
    <w:rsid w:val="008B2BC0"/>
    <w:rsid w:val="008B37C7"/>
    <w:rsid w:val="008C6F58"/>
    <w:rsid w:val="008D1444"/>
    <w:rsid w:val="008E04E9"/>
    <w:rsid w:val="008E1136"/>
    <w:rsid w:val="008E25F1"/>
    <w:rsid w:val="008E3529"/>
    <w:rsid w:val="008E778B"/>
    <w:rsid w:val="008F068D"/>
    <w:rsid w:val="008F22B6"/>
    <w:rsid w:val="008F294A"/>
    <w:rsid w:val="008F32B8"/>
    <w:rsid w:val="008F5228"/>
    <w:rsid w:val="00901B8E"/>
    <w:rsid w:val="009133B1"/>
    <w:rsid w:val="00914B3B"/>
    <w:rsid w:val="009171C7"/>
    <w:rsid w:val="009203DF"/>
    <w:rsid w:val="0092157B"/>
    <w:rsid w:val="00924B29"/>
    <w:rsid w:val="0092611C"/>
    <w:rsid w:val="00926906"/>
    <w:rsid w:val="00926E69"/>
    <w:rsid w:val="009322F8"/>
    <w:rsid w:val="00933EB6"/>
    <w:rsid w:val="00935D18"/>
    <w:rsid w:val="00944D60"/>
    <w:rsid w:val="00945337"/>
    <w:rsid w:val="0094661E"/>
    <w:rsid w:val="009631D0"/>
    <w:rsid w:val="00966229"/>
    <w:rsid w:val="00966B3C"/>
    <w:rsid w:val="00993A72"/>
    <w:rsid w:val="00993CA8"/>
    <w:rsid w:val="009975D6"/>
    <w:rsid w:val="009A75C2"/>
    <w:rsid w:val="009B2DF4"/>
    <w:rsid w:val="009B50E4"/>
    <w:rsid w:val="009B7B0A"/>
    <w:rsid w:val="009C05C2"/>
    <w:rsid w:val="009C4E33"/>
    <w:rsid w:val="009C5703"/>
    <w:rsid w:val="009C634C"/>
    <w:rsid w:val="009D7720"/>
    <w:rsid w:val="009E2048"/>
    <w:rsid w:val="009E3E66"/>
    <w:rsid w:val="009E4658"/>
    <w:rsid w:val="009F7178"/>
    <w:rsid w:val="009F76D9"/>
    <w:rsid w:val="009F7FA0"/>
    <w:rsid w:val="00A0226B"/>
    <w:rsid w:val="00A053FE"/>
    <w:rsid w:val="00A11A0A"/>
    <w:rsid w:val="00A21DD5"/>
    <w:rsid w:val="00A23145"/>
    <w:rsid w:val="00A2530B"/>
    <w:rsid w:val="00A2600E"/>
    <w:rsid w:val="00A27461"/>
    <w:rsid w:val="00A350F5"/>
    <w:rsid w:val="00A35934"/>
    <w:rsid w:val="00A40366"/>
    <w:rsid w:val="00A46E29"/>
    <w:rsid w:val="00A54FF3"/>
    <w:rsid w:val="00A67427"/>
    <w:rsid w:val="00A752E6"/>
    <w:rsid w:val="00A77F82"/>
    <w:rsid w:val="00A815B6"/>
    <w:rsid w:val="00A932D0"/>
    <w:rsid w:val="00A93852"/>
    <w:rsid w:val="00A9739A"/>
    <w:rsid w:val="00AA20D9"/>
    <w:rsid w:val="00AA3F4D"/>
    <w:rsid w:val="00AB0095"/>
    <w:rsid w:val="00AB59EE"/>
    <w:rsid w:val="00AC16FA"/>
    <w:rsid w:val="00AC5178"/>
    <w:rsid w:val="00AD6E49"/>
    <w:rsid w:val="00AD7941"/>
    <w:rsid w:val="00AE6F84"/>
    <w:rsid w:val="00AE7C4F"/>
    <w:rsid w:val="00AF4950"/>
    <w:rsid w:val="00B00CF0"/>
    <w:rsid w:val="00B016C2"/>
    <w:rsid w:val="00B048F4"/>
    <w:rsid w:val="00B04AD2"/>
    <w:rsid w:val="00B07482"/>
    <w:rsid w:val="00B16644"/>
    <w:rsid w:val="00B16CD3"/>
    <w:rsid w:val="00B17C6A"/>
    <w:rsid w:val="00B221A2"/>
    <w:rsid w:val="00B252DE"/>
    <w:rsid w:val="00B31AAF"/>
    <w:rsid w:val="00B334CA"/>
    <w:rsid w:val="00B34863"/>
    <w:rsid w:val="00B424C8"/>
    <w:rsid w:val="00B42D90"/>
    <w:rsid w:val="00B465DB"/>
    <w:rsid w:val="00B46A46"/>
    <w:rsid w:val="00B471D5"/>
    <w:rsid w:val="00B47B4F"/>
    <w:rsid w:val="00B567A0"/>
    <w:rsid w:val="00B57ADF"/>
    <w:rsid w:val="00B601B1"/>
    <w:rsid w:val="00B63623"/>
    <w:rsid w:val="00B63BBA"/>
    <w:rsid w:val="00B66AB4"/>
    <w:rsid w:val="00B70792"/>
    <w:rsid w:val="00B70C90"/>
    <w:rsid w:val="00B71C5A"/>
    <w:rsid w:val="00B755E5"/>
    <w:rsid w:val="00B82E61"/>
    <w:rsid w:val="00B91D81"/>
    <w:rsid w:val="00B96966"/>
    <w:rsid w:val="00B96C98"/>
    <w:rsid w:val="00B96D2C"/>
    <w:rsid w:val="00BA0A87"/>
    <w:rsid w:val="00BA1B00"/>
    <w:rsid w:val="00BA2182"/>
    <w:rsid w:val="00BA3C5A"/>
    <w:rsid w:val="00BA4D78"/>
    <w:rsid w:val="00BA527F"/>
    <w:rsid w:val="00BA7D27"/>
    <w:rsid w:val="00BB2F96"/>
    <w:rsid w:val="00BB5354"/>
    <w:rsid w:val="00BC14FE"/>
    <w:rsid w:val="00BC64BF"/>
    <w:rsid w:val="00BD26FE"/>
    <w:rsid w:val="00BE12A1"/>
    <w:rsid w:val="00BE18F0"/>
    <w:rsid w:val="00BE3797"/>
    <w:rsid w:val="00BE611C"/>
    <w:rsid w:val="00BE72CB"/>
    <w:rsid w:val="00BF1197"/>
    <w:rsid w:val="00BF62C8"/>
    <w:rsid w:val="00C01B39"/>
    <w:rsid w:val="00C0227B"/>
    <w:rsid w:val="00C03102"/>
    <w:rsid w:val="00C05184"/>
    <w:rsid w:val="00C12A3F"/>
    <w:rsid w:val="00C132D9"/>
    <w:rsid w:val="00C15182"/>
    <w:rsid w:val="00C26E3B"/>
    <w:rsid w:val="00C329AC"/>
    <w:rsid w:val="00C352EA"/>
    <w:rsid w:val="00C42B48"/>
    <w:rsid w:val="00C440B8"/>
    <w:rsid w:val="00C4635D"/>
    <w:rsid w:val="00C4776C"/>
    <w:rsid w:val="00C526AB"/>
    <w:rsid w:val="00C736F3"/>
    <w:rsid w:val="00C810A9"/>
    <w:rsid w:val="00C83FF1"/>
    <w:rsid w:val="00C85F65"/>
    <w:rsid w:val="00C8727B"/>
    <w:rsid w:val="00C87A1D"/>
    <w:rsid w:val="00C901B8"/>
    <w:rsid w:val="00C94CA9"/>
    <w:rsid w:val="00C964DE"/>
    <w:rsid w:val="00C97FA5"/>
    <w:rsid w:val="00CA61B1"/>
    <w:rsid w:val="00CA6991"/>
    <w:rsid w:val="00CB4D54"/>
    <w:rsid w:val="00CB5559"/>
    <w:rsid w:val="00CB5979"/>
    <w:rsid w:val="00CB75A8"/>
    <w:rsid w:val="00CC0476"/>
    <w:rsid w:val="00D072CA"/>
    <w:rsid w:val="00D10695"/>
    <w:rsid w:val="00D16DF1"/>
    <w:rsid w:val="00D20B0F"/>
    <w:rsid w:val="00D21A2A"/>
    <w:rsid w:val="00D22EF0"/>
    <w:rsid w:val="00D2351C"/>
    <w:rsid w:val="00D326A7"/>
    <w:rsid w:val="00D4120B"/>
    <w:rsid w:val="00D429E8"/>
    <w:rsid w:val="00D47D4C"/>
    <w:rsid w:val="00D6421E"/>
    <w:rsid w:val="00D75FAD"/>
    <w:rsid w:val="00D85A6B"/>
    <w:rsid w:val="00D92CB1"/>
    <w:rsid w:val="00D9487E"/>
    <w:rsid w:val="00D961DF"/>
    <w:rsid w:val="00D96AB8"/>
    <w:rsid w:val="00DA0B79"/>
    <w:rsid w:val="00DA22C7"/>
    <w:rsid w:val="00DA4502"/>
    <w:rsid w:val="00DA539C"/>
    <w:rsid w:val="00DA6E68"/>
    <w:rsid w:val="00DB28C6"/>
    <w:rsid w:val="00DC0CE1"/>
    <w:rsid w:val="00DC1478"/>
    <w:rsid w:val="00DD05BC"/>
    <w:rsid w:val="00DD0AE3"/>
    <w:rsid w:val="00DD2AC7"/>
    <w:rsid w:val="00DD3684"/>
    <w:rsid w:val="00DD3DFC"/>
    <w:rsid w:val="00DD6D47"/>
    <w:rsid w:val="00DE2897"/>
    <w:rsid w:val="00DE42EE"/>
    <w:rsid w:val="00DE46E2"/>
    <w:rsid w:val="00DE62B0"/>
    <w:rsid w:val="00DF006B"/>
    <w:rsid w:val="00DF14EC"/>
    <w:rsid w:val="00DF2A40"/>
    <w:rsid w:val="00DF66CD"/>
    <w:rsid w:val="00E00F38"/>
    <w:rsid w:val="00E02329"/>
    <w:rsid w:val="00E12CDB"/>
    <w:rsid w:val="00E1661D"/>
    <w:rsid w:val="00E1719B"/>
    <w:rsid w:val="00E214C3"/>
    <w:rsid w:val="00E27094"/>
    <w:rsid w:val="00E32730"/>
    <w:rsid w:val="00E37B0C"/>
    <w:rsid w:val="00E43031"/>
    <w:rsid w:val="00E454AE"/>
    <w:rsid w:val="00E460CE"/>
    <w:rsid w:val="00E501D4"/>
    <w:rsid w:val="00E57ACA"/>
    <w:rsid w:val="00E617CF"/>
    <w:rsid w:val="00E61C72"/>
    <w:rsid w:val="00E61D6C"/>
    <w:rsid w:val="00E772CC"/>
    <w:rsid w:val="00E841E4"/>
    <w:rsid w:val="00E878DC"/>
    <w:rsid w:val="00E90A67"/>
    <w:rsid w:val="00E939FF"/>
    <w:rsid w:val="00E93F1B"/>
    <w:rsid w:val="00E9541C"/>
    <w:rsid w:val="00E974F1"/>
    <w:rsid w:val="00EA360D"/>
    <w:rsid w:val="00EA5FF4"/>
    <w:rsid w:val="00EB1CF6"/>
    <w:rsid w:val="00EB407C"/>
    <w:rsid w:val="00EC08BF"/>
    <w:rsid w:val="00EC4F1A"/>
    <w:rsid w:val="00EC5E49"/>
    <w:rsid w:val="00ED2743"/>
    <w:rsid w:val="00EF5248"/>
    <w:rsid w:val="00F020EF"/>
    <w:rsid w:val="00F03A88"/>
    <w:rsid w:val="00F05AEC"/>
    <w:rsid w:val="00F12BE2"/>
    <w:rsid w:val="00F16049"/>
    <w:rsid w:val="00F23FD7"/>
    <w:rsid w:val="00F25653"/>
    <w:rsid w:val="00F413B6"/>
    <w:rsid w:val="00F43DFD"/>
    <w:rsid w:val="00F45FB9"/>
    <w:rsid w:val="00F47110"/>
    <w:rsid w:val="00F51928"/>
    <w:rsid w:val="00F66CB2"/>
    <w:rsid w:val="00F71BBB"/>
    <w:rsid w:val="00F87CFE"/>
    <w:rsid w:val="00FA2C30"/>
    <w:rsid w:val="00FB41FC"/>
    <w:rsid w:val="00FB6329"/>
    <w:rsid w:val="00FC3488"/>
    <w:rsid w:val="00FD010C"/>
    <w:rsid w:val="00FD2061"/>
    <w:rsid w:val="00FD630B"/>
    <w:rsid w:val="00FE0ABC"/>
    <w:rsid w:val="00FE1CEC"/>
    <w:rsid w:val="00FE6C03"/>
    <w:rsid w:val="00FF2BE1"/>
    <w:rsid w:val="00FF3122"/>
    <w:rsid w:val="00FF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2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E1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FE1CEC"/>
  </w:style>
  <w:style w:type="paragraph" w:styleId="a5">
    <w:name w:val="header"/>
    <w:basedOn w:val="a"/>
    <w:rsid w:val="004F3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Indent"/>
    <w:basedOn w:val="a"/>
    <w:rsid w:val="004F340A"/>
    <w:pPr>
      <w:spacing w:after="120"/>
      <w:ind w:leftChars="200" w:left="420"/>
    </w:pPr>
  </w:style>
  <w:style w:type="paragraph" w:styleId="2">
    <w:name w:val="Body Text First Indent 2"/>
    <w:basedOn w:val="a6"/>
    <w:rsid w:val="004F340A"/>
    <w:pPr>
      <w:ind w:firstLineChars="200" w:firstLine="420"/>
    </w:pPr>
    <w:rPr>
      <w:w w:val="88"/>
      <w:szCs w:val="21"/>
    </w:rPr>
  </w:style>
  <w:style w:type="table" w:styleId="a7">
    <w:name w:val="Table Grid"/>
    <w:basedOn w:val="a1"/>
    <w:rsid w:val="00B1664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51">
    <w:name w:val="style51"/>
    <w:basedOn w:val="a0"/>
    <w:rsid w:val="000765B6"/>
    <w:rPr>
      <w:sz w:val="20"/>
      <w:szCs w:val="20"/>
    </w:rPr>
  </w:style>
  <w:style w:type="paragraph" w:styleId="a8">
    <w:name w:val="Normal (Web)"/>
    <w:basedOn w:val="a"/>
    <w:rsid w:val="009B50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qFormat/>
    <w:rsid w:val="008B2BC0"/>
    <w:rPr>
      <w:b/>
      <w:bCs/>
    </w:rPr>
  </w:style>
  <w:style w:type="paragraph" w:styleId="aa">
    <w:name w:val="Date"/>
    <w:basedOn w:val="a"/>
    <w:next w:val="a"/>
    <w:rsid w:val="00040745"/>
    <w:pPr>
      <w:ind w:leftChars="2500" w:left="100"/>
    </w:pPr>
  </w:style>
  <w:style w:type="character" w:customStyle="1" w:styleId="Char">
    <w:name w:val="页脚 Char"/>
    <w:link w:val="a3"/>
    <w:uiPriority w:val="99"/>
    <w:rsid w:val="00000362"/>
    <w:rPr>
      <w:rFonts w:eastAsia="宋体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310</Words>
  <Characters>1767</Characters>
  <Application>Microsoft Office Word</Application>
  <DocSecurity>0</DocSecurity>
  <Lines>14</Lines>
  <Paragraphs>4</Paragraphs>
  <ScaleCrop>false</ScaleCrop>
  <Company>WwW.YlmF.CoM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萧工商办字[2008]141号</dc:title>
  <dc:creator>Administrator</dc:creator>
  <cp:lastModifiedBy>崔爱民</cp:lastModifiedBy>
  <cp:revision>2</cp:revision>
  <cp:lastPrinted>2019-02-21T02:09:00Z</cp:lastPrinted>
  <dcterms:created xsi:type="dcterms:W3CDTF">2019-12-04T03:30:00Z</dcterms:created>
  <dcterms:modified xsi:type="dcterms:W3CDTF">2019-12-04T03:30:00Z</dcterms:modified>
</cp:coreProperties>
</file>