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7A67">
      <w:pPr>
        <w:tabs>
          <w:tab w:val="left" w:pos="2410"/>
        </w:tabs>
        <w:autoSpaceDE w:val="0"/>
        <w:autoSpaceDN w:val="0"/>
        <w:adjustRightInd w:val="0"/>
        <w:snapToGrid w:val="0"/>
        <w:spacing w:line="360" w:lineRule="auto"/>
        <w:ind w:firstLine="723" w:firstLineChars="200"/>
        <w:jc w:val="cente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lang w:val="en-US" w:eastAsia="zh-CN"/>
        </w:rPr>
        <w:t>萧县残疾儿童康复设备采购项目</w:t>
      </w:r>
      <w:r>
        <w:rPr>
          <w:rFonts w:hint="eastAsia" w:asciiTheme="minorEastAsia" w:hAnsiTheme="minorEastAsia" w:eastAsiaTheme="minorEastAsia"/>
          <w:b/>
          <w:color w:val="auto"/>
          <w:sz w:val="36"/>
          <w:szCs w:val="36"/>
          <w:highlight w:val="none"/>
        </w:rPr>
        <w:t>磋商邀请</w:t>
      </w:r>
    </w:p>
    <w:p w14:paraId="4A0F55A7">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0" w:name="_Toc35393798"/>
      <w:bookmarkStart w:id="1" w:name="_Toc6722"/>
      <w:bookmarkStart w:id="2" w:name="_Toc35393629"/>
      <w:bookmarkStart w:id="3" w:name="_Toc28359012"/>
      <w:bookmarkStart w:id="4" w:name="_Toc28359089"/>
      <w:r>
        <w:rPr>
          <w:rFonts w:hint="eastAsia" w:ascii="宋体" w:hAnsi="宋体" w:eastAsia="宋体" w:cs="宋体"/>
          <w:b/>
          <w:bCs w:val="0"/>
          <w:sz w:val="24"/>
          <w:szCs w:val="24"/>
          <w:highlight w:val="none"/>
        </w:rPr>
        <w:t>一、项目基本情况</w:t>
      </w:r>
      <w:bookmarkEnd w:id="0"/>
      <w:bookmarkEnd w:id="1"/>
      <w:bookmarkEnd w:id="2"/>
      <w:bookmarkEnd w:id="3"/>
      <w:bookmarkEnd w:id="4"/>
      <w:bookmarkStart w:id="52" w:name="_GoBack"/>
      <w:bookmarkEnd w:id="52"/>
    </w:p>
    <w:p w14:paraId="19E0CE5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auto"/>
          <w:sz w:val="24"/>
          <w:szCs w:val="18"/>
          <w:highlight w:val="none"/>
          <w:u w:val="singl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AHRH-2026005</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2EF3276">
      <w:pPr>
        <w:tabs>
          <w:tab w:val="left" w:pos="2410"/>
        </w:tabs>
        <w:autoSpaceDE w:val="0"/>
        <w:autoSpaceDN w:val="0"/>
        <w:adjustRightInd w:val="0"/>
        <w:snapToGrid w:val="0"/>
        <w:spacing w:line="360" w:lineRule="auto"/>
        <w:ind w:firstLine="480" w:firstLineChars="200"/>
        <w:rPr>
          <w:rFonts w:hint="eastAsia" w:ascii="宋体" w:hAnsi="宋体" w:eastAsia="宋体"/>
          <w:color w:val="auto"/>
          <w:sz w:val="24"/>
          <w:szCs w:val="18"/>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olor w:val="auto"/>
          <w:sz w:val="24"/>
          <w:szCs w:val="18"/>
          <w:highlight w:val="none"/>
          <w:u w:val="single"/>
          <w:lang w:val="en-US" w:eastAsia="zh-CN"/>
        </w:rPr>
        <w:t>萧县残疾儿童康复设备采购项目</w:t>
      </w:r>
    </w:p>
    <w:p w14:paraId="7883787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olor w:val="auto"/>
          <w:sz w:val="24"/>
          <w:szCs w:val="18"/>
          <w:highlight w:val="none"/>
          <w:u w:val="single"/>
        </w:rPr>
        <w:t xml:space="preserve"> 43.4万</w:t>
      </w:r>
      <w:r>
        <w:rPr>
          <w:rFonts w:hint="eastAsia" w:ascii="宋体" w:hAnsi="宋体" w:eastAsia="宋体"/>
          <w:color w:val="auto"/>
          <w:sz w:val="24"/>
          <w:szCs w:val="18"/>
          <w:highlight w:val="none"/>
          <w:u w:val="single"/>
          <w:lang w:val="en-US" w:eastAsia="zh-CN"/>
        </w:rPr>
        <w:t>元</w:t>
      </w:r>
      <w:r>
        <w:rPr>
          <w:rFonts w:ascii="宋体" w:hAnsi="宋体" w:eastAsia="宋体"/>
          <w:color w:val="auto"/>
          <w:sz w:val="24"/>
          <w:szCs w:val="18"/>
          <w:highlight w:val="none"/>
          <w:u w:val="single"/>
        </w:rPr>
        <w:t xml:space="preserve"> </w:t>
      </w:r>
    </w:p>
    <w:p w14:paraId="752CB8B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如有</w:t>
      </w:r>
      <w:r>
        <w:rPr>
          <w:rFonts w:hint="eastAsia" w:ascii="宋体" w:hAnsi="宋体" w:eastAsia="宋体" w:cs="宋体"/>
          <w:i w:val="0"/>
          <w:iCs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43.4万</w:t>
      </w:r>
      <w:r>
        <w:rPr>
          <w:rFonts w:hint="eastAsia" w:ascii="宋体" w:hAnsi="宋体" w:eastAsia="宋体"/>
          <w:color w:val="auto"/>
          <w:sz w:val="24"/>
          <w:szCs w:val="18"/>
          <w:highlight w:val="none"/>
          <w:u w:val="single"/>
          <w:lang w:val="en-US" w:eastAsia="zh-CN"/>
        </w:rPr>
        <w:t>元</w:t>
      </w:r>
      <w:r>
        <w:rPr>
          <w:rFonts w:ascii="宋体" w:hAnsi="宋体" w:eastAsia="宋体"/>
          <w:color w:val="auto"/>
          <w:sz w:val="24"/>
          <w:szCs w:val="18"/>
          <w:highlight w:val="none"/>
          <w:u w:val="single"/>
        </w:rPr>
        <w:t xml:space="preserve">   </w:t>
      </w:r>
    </w:p>
    <w:p w14:paraId="00F9AB23">
      <w:pPr>
        <w:tabs>
          <w:tab w:val="left" w:pos="2410"/>
        </w:tabs>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采购需求：本项目为</w:t>
      </w:r>
      <w:r>
        <w:rPr>
          <w:rFonts w:hint="eastAsia" w:ascii="宋体" w:hAnsi="宋体" w:eastAsia="宋体"/>
          <w:color w:val="auto"/>
          <w:sz w:val="24"/>
          <w:szCs w:val="18"/>
          <w:highlight w:val="none"/>
          <w:u w:val="single"/>
          <w:lang w:val="en-US" w:eastAsia="zh-CN"/>
        </w:rPr>
        <w:t>萧县残疾儿童康复设备采购项目</w:t>
      </w:r>
      <w:r>
        <w:rPr>
          <w:rFonts w:hint="eastAsia" w:ascii="宋体" w:hAnsi="宋体" w:eastAsia="宋体" w:cs="宋体"/>
          <w:sz w:val="24"/>
          <w:szCs w:val="24"/>
          <w:highlight w:val="none"/>
        </w:rPr>
        <w:t xml:space="preserve">，主要用于残疾儿童感觉统合训练、语言认知训练、精细动作训练、生活自理能力训练等康复教学使用。所有设备必须安全、环保、无毒、耐用，符合国家儿童安全及康复教育相关标准。 </w:t>
      </w:r>
      <w:r>
        <w:rPr>
          <w:rFonts w:hint="eastAsia" w:ascii="宋体" w:hAnsi="宋体" w:eastAsia="宋体" w:cs="宋体"/>
          <w:sz w:val="24"/>
          <w:szCs w:val="24"/>
          <w:highlight w:val="none"/>
          <w:lang w:val="en-US" w:eastAsia="zh-CN"/>
        </w:rPr>
        <w:t>具体详见采购需求。</w:t>
      </w:r>
    </w:p>
    <w:p w14:paraId="7B74737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auto"/>
          <w:sz w:val="24"/>
          <w:szCs w:val="18"/>
          <w:highlight w:val="none"/>
          <w:u w:val="singl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30日历天</w:t>
      </w:r>
      <w:r>
        <w:rPr>
          <w:rFonts w:ascii="宋体" w:hAnsi="宋体" w:eastAsia="宋体"/>
          <w:color w:val="auto"/>
          <w:sz w:val="24"/>
          <w:szCs w:val="18"/>
          <w:highlight w:val="none"/>
          <w:u w:val="single"/>
        </w:rPr>
        <w:t xml:space="preserve"> </w:t>
      </w:r>
    </w:p>
    <w:p w14:paraId="15BAE81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3F8E46D1">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5" w:name="_Toc35393799"/>
      <w:bookmarkStart w:id="6" w:name="_Toc11752"/>
      <w:bookmarkStart w:id="7" w:name="_Toc28359090"/>
      <w:bookmarkStart w:id="8" w:name="_Toc35393630"/>
      <w:bookmarkStart w:id="9" w:name="_Toc28359013"/>
      <w:r>
        <w:rPr>
          <w:rFonts w:hint="eastAsia" w:ascii="宋体" w:hAnsi="宋体" w:eastAsia="宋体" w:cs="宋体"/>
          <w:b/>
          <w:bCs w:val="0"/>
          <w:sz w:val="24"/>
          <w:szCs w:val="24"/>
          <w:highlight w:val="none"/>
        </w:rPr>
        <w:t>二、申请人的资格要求：</w:t>
      </w:r>
      <w:bookmarkEnd w:id="5"/>
      <w:bookmarkEnd w:id="6"/>
      <w:bookmarkEnd w:id="7"/>
      <w:bookmarkEnd w:id="8"/>
      <w:bookmarkEnd w:id="9"/>
    </w:p>
    <w:p w14:paraId="2B050A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1.满足《中华人民共和国政府采购法》第二十二条规定；</w:t>
      </w:r>
    </w:p>
    <w:p w14:paraId="20C783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bookmarkStart w:id="10" w:name="_Toc28359091"/>
      <w:bookmarkStart w:id="11" w:name="_Toc28359014"/>
      <w:r>
        <w:rPr>
          <w:rFonts w:hint="eastAsia" w:ascii="宋体" w:hAnsi="宋体" w:eastAsia="宋体" w:cs="宋体"/>
          <w:i w:val="0"/>
          <w:iCs w:val="0"/>
          <w:color w:val="000000"/>
          <w:sz w:val="24"/>
          <w:szCs w:val="24"/>
          <w:highlight w:val="none"/>
          <w:u w:val="none"/>
          <w:lang w:val="en-US" w:eastAsia="zh-CN"/>
        </w:rPr>
        <w:t>2.落实政府采购政策需满足的资格要求：</w:t>
      </w:r>
    </w:p>
    <w:p w14:paraId="3A0B2C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2.1中小企业政策</w:t>
      </w:r>
    </w:p>
    <w:p w14:paraId="0DDEE1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2.1.1□本项目不专门面向中小企业预留采购份额。</w:t>
      </w:r>
    </w:p>
    <w:p w14:paraId="53BDD2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2.1.2☑本项目专门面向</w:t>
      </w:r>
      <w:r>
        <w:rPr>
          <w:rFonts w:hint="eastAsia" w:ascii="宋体" w:hAnsi="宋体" w:eastAsia="宋体" w:cs="宋体"/>
          <w:i w:val="0"/>
          <w:iCs w:val="0"/>
          <w:color w:val="000000"/>
          <w:sz w:val="24"/>
          <w:szCs w:val="24"/>
          <w:highlight w:val="none"/>
          <w:u w:val="single"/>
          <w:lang w:val="en-US" w:eastAsia="zh-CN"/>
        </w:rPr>
        <w:t>中小企业</w:t>
      </w:r>
      <w:r>
        <w:rPr>
          <w:rFonts w:hint="eastAsia" w:ascii="宋体" w:hAnsi="宋体" w:eastAsia="宋体" w:cs="宋体"/>
          <w:i w:val="0"/>
          <w:iCs w:val="0"/>
          <w:color w:val="000000"/>
          <w:sz w:val="24"/>
          <w:szCs w:val="24"/>
          <w:highlight w:val="none"/>
          <w:u w:val="none"/>
          <w:lang w:val="en-US" w:eastAsia="zh-CN"/>
        </w:rPr>
        <w:t>采购。</w:t>
      </w:r>
    </w:p>
    <w:p w14:paraId="4D1353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single"/>
          <w:lang w:val="en-US" w:eastAsia="zh-CN"/>
        </w:rPr>
      </w:pPr>
      <w:r>
        <w:rPr>
          <w:rFonts w:hint="eastAsia" w:ascii="宋体" w:hAnsi="宋体" w:eastAsia="宋体" w:cs="宋体"/>
          <w:i w:val="0"/>
          <w:iCs w:val="0"/>
          <w:color w:val="000000"/>
          <w:sz w:val="24"/>
          <w:szCs w:val="24"/>
          <w:highlight w:val="none"/>
          <w:u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i w:val="0"/>
          <w:iCs w:val="0"/>
          <w:color w:val="000000"/>
          <w:sz w:val="24"/>
          <w:szCs w:val="24"/>
          <w:highlight w:val="none"/>
          <w:u w:val="single"/>
          <w:lang w:val="en-US" w:eastAsia="zh-CN"/>
        </w:rPr>
        <w:t>/。</w:t>
      </w:r>
    </w:p>
    <w:p w14:paraId="57038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default" w:ascii="宋体" w:hAnsi="宋体" w:eastAsia="宋体" w:cs="宋体"/>
          <w:i w:val="0"/>
          <w:iCs w:val="0"/>
          <w:color w:val="000000"/>
          <w:sz w:val="24"/>
          <w:szCs w:val="24"/>
          <w:highlight w:val="none"/>
          <w:u w:val="none"/>
          <w:lang w:val="en-US" w:eastAsia="zh-CN"/>
        </w:rPr>
        <w:t>2.2</w:t>
      </w:r>
      <w:r>
        <w:rPr>
          <w:rFonts w:hint="eastAsia" w:ascii="宋体" w:hAnsi="宋体" w:eastAsia="宋体" w:cs="宋体"/>
          <w:i w:val="0"/>
          <w:iCs w:val="0"/>
          <w:color w:val="000000"/>
          <w:sz w:val="24"/>
          <w:szCs w:val="24"/>
          <w:highlight w:val="none"/>
          <w:u w:val="none"/>
          <w:lang w:val="en-US" w:eastAsia="zh-CN"/>
        </w:rPr>
        <w:t>其它落实政府采购政策的资格要求（如有）</w:t>
      </w:r>
      <w:r>
        <w:rPr>
          <w:rFonts w:hint="eastAsia" w:ascii="宋体" w:hAnsi="宋体" w:eastAsia="宋体" w:cs="宋体"/>
          <w:i w:val="0"/>
          <w:iCs w:val="0"/>
          <w:color w:val="000000"/>
          <w:sz w:val="24"/>
          <w:szCs w:val="24"/>
          <w:highlight w:val="none"/>
          <w:u w:val="single"/>
          <w:lang w:val="en-US" w:eastAsia="zh-CN"/>
        </w:rPr>
        <w:t>：/。</w:t>
      </w:r>
    </w:p>
    <w:p w14:paraId="43F837D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iCs/>
          <w:sz w:val="24"/>
          <w:szCs w:val="24"/>
          <w:highlight w:val="none"/>
          <w:u w:val="single"/>
        </w:rPr>
      </w:pPr>
      <w:r>
        <w:rPr>
          <w:rFonts w:hint="eastAsia" w:ascii="宋体" w:hAnsi="宋体" w:eastAsia="宋体" w:cs="宋体"/>
          <w:sz w:val="24"/>
          <w:szCs w:val="24"/>
          <w:highlight w:val="none"/>
        </w:rPr>
        <w:t>3.本项目的特定资格要求：</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39D7C04D">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2" w:name="_Toc2181"/>
      <w:bookmarkStart w:id="13" w:name="_Toc35393800"/>
      <w:bookmarkStart w:id="14" w:name="_Toc35393631"/>
      <w:r>
        <w:rPr>
          <w:rFonts w:hint="eastAsia" w:ascii="宋体" w:hAnsi="宋体" w:eastAsia="宋体" w:cs="宋体"/>
          <w:b/>
          <w:bCs w:val="0"/>
          <w:sz w:val="24"/>
          <w:szCs w:val="24"/>
          <w:highlight w:val="none"/>
        </w:rPr>
        <w:t>三、获取采购文件</w:t>
      </w:r>
      <w:bookmarkEnd w:id="10"/>
      <w:bookmarkEnd w:id="11"/>
      <w:bookmarkEnd w:id="12"/>
      <w:bookmarkEnd w:id="13"/>
      <w:bookmarkEnd w:id="14"/>
    </w:p>
    <w:p w14:paraId="365EE6D3">
      <w:pPr>
        <w:spacing w:line="360" w:lineRule="auto"/>
        <w:ind w:firstLine="540"/>
        <w:rPr>
          <w:rFonts w:hint="eastAsia" w:asciiTheme="minorEastAsia" w:hAnsiTheme="minorEastAsia" w:eastAsiaTheme="minorEastAsia" w:cstheme="minorEastAsia"/>
          <w:i/>
          <w:iCs/>
          <w:sz w:val="24"/>
          <w:szCs w:val="24"/>
          <w:highlight w:val="none"/>
        </w:rPr>
      </w:pPr>
      <w:bookmarkStart w:id="15" w:name="_Toc35393632"/>
      <w:bookmarkStart w:id="16" w:name="_Toc28359015"/>
      <w:bookmarkStart w:id="17" w:name="_Toc35393801"/>
      <w:bookmarkStart w:id="18" w:name="_Toc28359092"/>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28</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8:00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12:00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14:30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17:00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i/>
          <w:iCs/>
          <w:sz w:val="24"/>
          <w:szCs w:val="24"/>
          <w:highlight w:val="none"/>
        </w:rPr>
        <w:t>（北京时间，法定节假日除外）</w:t>
      </w:r>
    </w:p>
    <w:p w14:paraId="38DE312D">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bookmarkStart w:id="19" w:name="_Toc32047"/>
      <w:r>
        <w:rPr>
          <w:rFonts w:hint="eastAsia" w:ascii="宋体" w:hAnsi="宋体" w:eastAsia="宋体" w:cs="宋体"/>
          <w:b/>
          <w:bCs w:val="0"/>
          <w:kern w:val="2"/>
          <w:sz w:val="24"/>
          <w:szCs w:val="24"/>
          <w:highlight w:val="none"/>
          <w:lang w:val="en-US" w:eastAsia="zh-CN" w:bidi="ar-SA"/>
        </w:rPr>
        <w:t>方式：</w:t>
      </w:r>
      <w:r>
        <w:rPr>
          <w:rFonts w:hint="eastAsia" w:asciiTheme="minorEastAsia" w:hAnsiTheme="minorEastAsia" w:eastAsiaTheme="minorEastAsia" w:cstheme="minorEastAsia"/>
          <w:sz w:val="24"/>
          <w:szCs w:val="24"/>
          <w:highlight w:val="none"/>
          <w:lang w:val="en-US" w:eastAsia="zh-CN"/>
        </w:rPr>
        <w:t>（1） 潜在投标人将营业执照复印件、法定代表人身份证明或法定代表人授权委托书（包含项目名称、委托代理人联系电话、邮箱）加盖单位公章进行现场报名或发送至邮箱2797311527@qq.com，并电话 （18856177729）告知，</w:t>
      </w:r>
      <w:r>
        <w:rPr>
          <w:rFonts w:hint="eastAsia" w:ascii="仿宋" w:hAnsi="仿宋" w:eastAsia="仿宋" w:cs="仿宋"/>
          <w:color w:val="000000"/>
          <w:kern w:val="0"/>
          <w:sz w:val="28"/>
          <w:szCs w:val="28"/>
          <w:lang w:val="en-US" w:eastAsia="zh-CN" w:bidi="ar"/>
        </w:rPr>
        <w:t>在邮</w:t>
      </w:r>
      <w:r>
        <w:rPr>
          <w:rFonts w:hint="eastAsia" w:asciiTheme="minorEastAsia" w:hAnsiTheme="minorEastAsia" w:eastAsiaTheme="minorEastAsia" w:cstheme="minorEastAsia"/>
          <w:sz w:val="24"/>
          <w:szCs w:val="24"/>
          <w:highlight w:val="none"/>
          <w:lang w:val="en-US" w:eastAsia="zh-CN"/>
        </w:rPr>
        <w:t xml:space="preserve">箱收到代理机构发出的 “招标文件”信息后视为报名成功，否则潜在供应商递交的响应文件将被拒收。 </w:t>
      </w:r>
    </w:p>
    <w:p w14:paraId="6FB8306E">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（2）请在招标文件获取时间范围内获取招标文件，逾期系统将无法 </w:t>
      </w:r>
    </w:p>
    <w:p w14:paraId="3A00E97C">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获取招标文件。 </w:t>
      </w:r>
    </w:p>
    <w:p w14:paraId="380A2B36">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（3）潜在投标人应合理安排时间，尽量避开开标前等可能存在的高 </w:t>
      </w:r>
    </w:p>
    <w:p w14:paraId="6EEA1BE0">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峰期。 </w:t>
      </w:r>
    </w:p>
    <w:p w14:paraId="1980EF67">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售价：每套人民币 300 元整，招标文件售后不退。</w:t>
      </w:r>
    </w:p>
    <w:p w14:paraId="3B346D8C">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四、响应文件提交</w:t>
      </w:r>
      <w:bookmarkEnd w:id="15"/>
      <w:bookmarkEnd w:id="16"/>
      <w:bookmarkEnd w:id="17"/>
      <w:bookmarkEnd w:id="18"/>
      <w:bookmarkEnd w:id="19"/>
    </w:p>
    <w:p w14:paraId="6BD08B1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bCs/>
          <w:sz w:val="24"/>
          <w:szCs w:val="24"/>
          <w:highlight w:val="none"/>
          <w:lang w:val="en-US" w:eastAsia="zh-CN"/>
        </w:rPr>
        <w:t>截止时间：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271FE04B">
      <w:pPr>
        <w:keepNext w:val="0"/>
        <w:keepLines w:val="0"/>
        <w:widowControl/>
        <w:suppressLineNumbers w:val="0"/>
        <w:jc w:val="left"/>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方式：</w:t>
      </w:r>
      <w:r>
        <w:rPr>
          <w:rFonts w:hint="eastAsia" w:asciiTheme="minorEastAsia" w:hAnsiTheme="minorEastAsia" w:eastAsiaTheme="minorEastAsia" w:cstheme="minorEastAsia"/>
          <w:sz w:val="24"/>
          <w:szCs w:val="24"/>
          <w:highlight w:val="none"/>
          <w:lang w:val="en-US" w:eastAsia="zh-CN"/>
        </w:rPr>
        <w:t>网上邮箱递交。</w:t>
      </w:r>
      <w:r>
        <w:rPr>
          <w:rFonts w:hint="eastAsia" w:ascii="宋体" w:hAnsi="宋体" w:eastAsia="宋体" w:cs="宋体"/>
          <w:b/>
          <w:bCs w:val="0"/>
          <w:kern w:val="2"/>
          <w:sz w:val="24"/>
          <w:szCs w:val="24"/>
          <w:highlight w:val="none"/>
          <w:lang w:val="en-US" w:eastAsia="zh-CN" w:bidi="ar-SA"/>
        </w:rPr>
        <w:t xml:space="preserve"> </w:t>
      </w:r>
    </w:p>
    <w:p w14:paraId="748BB23F">
      <w:pPr>
        <w:keepNext w:val="0"/>
        <w:keepLines w:val="0"/>
        <w:widowControl/>
        <w:suppressLineNumbers w:val="0"/>
        <w:jc w:val="left"/>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sz w:val="24"/>
          <w:szCs w:val="24"/>
          <w:highlight w:val="none"/>
          <w:lang w:val="en-US" w:eastAsia="zh-CN"/>
        </w:rPr>
        <w:t>注：（1）投 标 截 止 时 间 前 将 加 密 压 缩的投标文件发送到2797311527@qq.com 邮箱，在邮件正文中备注投标联系人、联系方式（手机号码），邮件发送后可致电代理机构手机号：18856177729 确认邮件收悉。 投标开启时间后 15 分钟内，请供应商将（单位名称+授权代表姓名+手机号码+密码）以手机短信的形式发至代理手机号：18856177729。授权代表应保持手机号码畅通，若因通讯或压缩文件不能解密等原因造成投标文件无法解密或者逾期未发送解密密码，投标无效，后果由供应商负责。</w:t>
      </w:r>
    </w:p>
    <w:p w14:paraId="1674E361">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0" w:name="_Toc28359093"/>
      <w:bookmarkStart w:id="21" w:name="_Toc35393802"/>
      <w:bookmarkStart w:id="22" w:name="_Toc541"/>
      <w:bookmarkStart w:id="23" w:name="_Toc35393633"/>
      <w:bookmarkStart w:id="24" w:name="_Toc28359016"/>
      <w:r>
        <w:rPr>
          <w:rFonts w:hint="eastAsia" w:ascii="宋体" w:hAnsi="宋体" w:eastAsia="宋体" w:cs="宋体"/>
          <w:b/>
          <w:bCs w:val="0"/>
          <w:sz w:val="24"/>
          <w:szCs w:val="24"/>
          <w:highlight w:val="none"/>
        </w:rPr>
        <w:t>五、开启</w:t>
      </w:r>
      <w:bookmarkEnd w:id="20"/>
      <w:bookmarkEnd w:id="21"/>
      <w:bookmarkEnd w:id="22"/>
      <w:bookmarkEnd w:id="23"/>
      <w:bookmarkEnd w:id="24"/>
    </w:p>
    <w:p w14:paraId="40E685F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4</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30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31D44D82">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地点： </w:t>
      </w:r>
      <w:r>
        <w:rPr>
          <w:rFonts w:hint="eastAsia" w:ascii="宋体" w:hAnsi="宋体" w:eastAsia="宋体" w:cs="宋体"/>
          <w:sz w:val="24"/>
          <w:szCs w:val="24"/>
          <w:highlight w:val="none"/>
          <w:u w:val="single"/>
          <w:lang w:val="en-US" w:eastAsia="zh-CN"/>
        </w:rPr>
        <w:t>萧县斌锋壹号</w:t>
      </w:r>
    </w:p>
    <w:p w14:paraId="16A1CD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u w:val="single"/>
        </w:rPr>
      </w:pPr>
    </w:p>
    <w:p w14:paraId="34635EE4">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5" w:name="_Toc14656"/>
      <w:bookmarkStart w:id="26" w:name="_Toc35393634"/>
      <w:bookmarkStart w:id="27" w:name="_Toc35393803"/>
      <w:bookmarkStart w:id="28" w:name="_Toc28359017"/>
      <w:bookmarkStart w:id="29" w:name="_Toc28359094"/>
      <w:r>
        <w:rPr>
          <w:rFonts w:hint="eastAsia" w:ascii="宋体" w:hAnsi="宋体" w:eastAsia="宋体" w:cs="宋体"/>
          <w:b/>
          <w:bCs w:val="0"/>
          <w:sz w:val="24"/>
          <w:szCs w:val="24"/>
          <w:highlight w:val="none"/>
        </w:rPr>
        <w:t>六、公告期限</w:t>
      </w:r>
      <w:bookmarkEnd w:id="25"/>
      <w:bookmarkEnd w:id="26"/>
      <w:bookmarkEnd w:id="27"/>
      <w:bookmarkEnd w:id="28"/>
      <w:bookmarkEnd w:id="29"/>
    </w:p>
    <w:p w14:paraId="3622D17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14:paraId="4831F73E">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0" w:name="_Toc35393804"/>
      <w:bookmarkStart w:id="31" w:name="_Toc13826"/>
      <w:bookmarkStart w:id="32" w:name="_Toc35393635"/>
      <w:r>
        <w:rPr>
          <w:rFonts w:hint="eastAsia" w:ascii="宋体" w:hAnsi="宋体" w:eastAsia="宋体" w:cs="宋体"/>
          <w:b/>
          <w:bCs w:val="0"/>
          <w:sz w:val="24"/>
          <w:szCs w:val="24"/>
          <w:highlight w:val="none"/>
        </w:rPr>
        <w:t>七、其他补充事宜</w:t>
      </w:r>
      <w:bookmarkEnd w:id="30"/>
      <w:bookmarkEnd w:id="31"/>
      <w:bookmarkEnd w:id="32"/>
    </w:p>
    <w:p w14:paraId="5DE1F5FF">
      <w:pPr>
        <w:pStyle w:val="5"/>
        <w:pageBreakBefore w:val="0"/>
        <w:widowControl w:val="0"/>
        <w:kinsoku/>
        <w:wordWrap/>
        <w:overflowPunct/>
        <w:topLinePunct w:val="0"/>
        <w:autoSpaceDE/>
        <w:autoSpaceDN/>
        <w:bidi w:val="0"/>
        <w:adjustRightInd/>
        <w:snapToGrid/>
        <w:spacing w:before="0" w:after="0" w:line="360" w:lineRule="auto"/>
        <w:ind w:left="0" w:leftChars="0" w:firstLine="964" w:firstLineChars="400"/>
        <w:textAlignment w:val="auto"/>
        <w:rPr>
          <w:rFonts w:hint="eastAsia" w:ascii="宋体" w:hAnsi="宋体" w:eastAsia="宋体"/>
          <w:color w:val="auto"/>
          <w:sz w:val="24"/>
          <w:szCs w:val="18"/>
          <w:highlight w:val="none"/>
          <w:lang w:val="en-US" w:eastAsia="zh-CN"/>
        </w:rPr>
      </w:pPr>
      <w:bookmarkStart w:id="33" w:name="_Toc35393805"/>
      <w:bookmarkStart w:id="34" w:name="_Toc35393636"/>
      <w:bookmarkStart w:id="35" w:name="_Toc15722"/>
      <w:bookmarkStart w:id="36" w:name="_Toc28359095"/>
      <w:bookmarkStart w:id="37" w:name="_Toc28359018"/>
      <w:r>
        <w:rPr>
          <w:rFonts w:hint="eastAsia" w:ascii="宋体" w:hAnsi="宋体" w:eastAsia="宋体"/>
          <w:color w:val="auto"/>
          <w:sz w:val="24"/>
          <w:szCs w:val="18"/>
          <w:highlight w:val="none"/>
          <w:lang w:val="en-US" w:eastAsia="zh-CN"/>
        </w:rPr>
        <w:t>/</w:t>
      </w:r>
    </w:p>
    <w:p w14:paraId="43CC1BCB">
      <w:pPr>
        <w:pStyle w:val="5"/>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八、凡对本次采购提出询问，请按以下方式联系。</w:t>
      </w:r>
      <w:bookmarkEnd w:id="33"/>
      <w:bookmarkEnd w:id="34"/>
      <w:bookmarkEnd w:id="35"/>
      <w:bookmarkEnd w:id="36"/>
      <w:bookmarkEnd w:id="37"/>
    </w:p>
    <w:p w14:paraId="4B997CC6">
      <w:pPr>
        <w:pStyle w:val="5"/>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2"/>
        <w:rPr>
          <w:rFonts w:hint="eastAsia" w:ascii="宋体" w:hAnsi="宋体" w:eastAsia="宋体" w:cs="宋体"/>
          <w:b w:val="0"/>
          <w:sz w:val="24"/>
          <w:szCs w:val="24"/>
          <w:highlight w:val="none"/>
        </w:rPr>
      </w:pPr>
      <w:bookmarkStart w:id="38" w:name="_Toc35393637"/>
      <w:bookmarkStart w:id="39" w:name="_Toc28359019"/>
      <w:bookmarkStart w:id="40" w:name="_Toc35393806"/>
      <w:bookmarkStart w:id="41" w:name="_Toc16791"/>
      <w:bookmarkStart w:id="42" w:name="_Toc28359096"/>
      <w:r>
        <w:rPr>
          <w:rFonts w:hint="eastAsia" w:ascii="宋体" w:hAnsi="宋体" w:eastAsia="宋体" w:cs="宋体"/>
          <w:b w:val="0"/>
          <w:sz w:val="24"/>
          <w:szCs w:val="24"/>
          <w:highlight w:val="none"/>
        </w:rPr>
        <w:t>1.采购人信息</w:t>
      </w:r>
      <w:bookmarkEnd w:id="38"/>
      <w:bookmarkEnd w:id="39"/>
      <w:bookmarkEnd w:id="40"/>
      <w:bookmarkEnd w:id="41"/>
      <w:bookmarkEnd w:id="42"/>
    </w:p>
    <w:p w14:paraId="539277A7">
      <w:pPr>
        <w:spacing w:line="360" w:lineRule="auto"/>
        <w:ind w:firstLine="435"/>
        <w:rPr>
          <w:rFonts w:hint="eastAsia" w:ascii="宋体" w:hAnsi="宋体" w:eastAsia="宋体"/>
          <w:color w:val="auto"/>
          <w:sz w:val="24"/>
          <w:szCs w:val="18"/>
          <w:highlight w:val="none"/>
          <w:u w:val="single"/>
          <w:lang w:val="en-US" w:eastAsia="zh-CN"/>
        </w:rPr>
      </w:pPr>
      <w:bookmarkStart w:id="43" w:name="_Toc35393638"/>
      <w:bookmarkStart w:id="44" w:name="_Toc35393807"/>
      <w:bookmarkStart w:id="45" w:name="_Toc28359020"/>
      <w:bookmarkStart w:id="46" w:name="_Toc28359097"/>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萧县社会福利院</w:t>
      </w:r>
    </w:p>
    <w:p w14:paraId="4ACA6902">
      <w:pPr>
        <w:spacing w:line="360" w:lineRule="auto"/>
        <w:ind w:firstLine="435"/>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lang w:val="en-US" w:eastAsia="zh-CN"/>
        </w:rPr>
        <w:t xml:space="preserve">  </w:t>
      </w:r>
      <w:r>
        <w:rPr>
          <w:rFonts w:hint="eastAsia" w:ascii="宋体" w:hAnsi="宋体" w:eastAsia="宋体"/>
          <w:color w:val="auto"/>
          <w:sz w:val="24"/>
          <w:szCs w:val="18"/>
          <w:highlight w:val="none"/>
          <w:u w:val="single"/>
          <w:lang w:val="en-US" w:eastAsia="zh-CN"/>
        </w:rPr>
        <w:t>萧县三里庄</w:t>
      </w:r>
    </w:p>
    <w:p w14:paraId="6AEE825E">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 xml:space="preserve">  孙康   </w:t>
      </w:r>
      <w:r>
        <w:rPr>
          <w:rFonts w:hint="eastAsia" w:ascii="宋体" w:hAnsi="宋体" w:eastAsia="宋体"/>
          <w:color w:val="auto"/>
          <w:sz w:val="24"/>
          <w:szCs w:val="18"/>
          <w:highlight w:val="none"/>
          <w:lang w:val="en-US" w:eastAsia="zh-CN"/>
        </w:rPr>
        <w:t xml:space="preserve">           </w:t>
      </w:r>
    </w:p>
    <w:p w14:paraId="0684F625">
      <w:pPr>
        <w:spacing w:line="360" w:lineRule="auto"/>
        <w:ind w:firstLine="435"/>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bookmarkStart w:id="47" w:name="_Toc27535"/>
      <w:r>
        <w:rPr>
          <w:rFonts w:hint="eastAsia" w:ascii="宋体" w:hAnsi="宋体" w:eastAsia="宋体"/>
          <w:color w:val="auto"/>
          <w:sz w:val="24"/>
          <w:szCs w:val="18"/>
          <w:highlight w:val="none"/>
          <w:u w:val="single"/>
          <w:lang w:val="en-US" w:eastAsia="zh-CN"/>
        </w:rPr>
        <w:t xml:space="preserve">  18701698281    </w:t>
      </w:r>
    </w:p>
    <w:p w14:paraId="5E59CEA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2.采购代理机构信息</w:t>
      </w:r>
      <w:bookmarkEnd w:id="43"/>
      <w:bookmarkEnd w:id="44"/>
      <w:bookmarkEnd w:id="45"/>
      <w:bookmarkEnd w:id="46"/>
      <w:bookmarkEnd w:id="47"/>
    </w:p>
    <w:p w14:paraId="2FC912E8">
      <w:pPr>
        <w:spacing w:line="360" w:lineRule="auto"/>
        <w:ind w:firstLine="435"/>
        <w:rPr>
          <w:rFonts w:hint="eastAsia" w:ascii="宋体" w:hAnsi="宋体" w:eastAsia="宋体"/>
          <w:color w:val="auto"/>
          <w:sz w:val="24"/>
          <w:szCs w:val="18"/>
          <w:highlight w:val="none"/>
          <w:u w:val="single"/>
        </w:rPr>
      </w:pPr>
      <w:bookmarkStart w:id="48" w:name="_Toc35393639"/>
      <w:bookmarkStart w:id="49" w:name="_Toc28359021"/>
      <w:bookmarkStart w:id="50" w:name="_Toc28359098"/>
      <w:bookmarkStart w:id="51" w:name="_Toc35393808"/>
      <w:r>
        <w:rPr>
          <w:rFonts w:hint="eastAsia" w:ascii="宋体" w:hAnsi="宋体" w:eastAsia="宋体"/>
          <w:color w:val="auto"/>
          <w:sz w:val="24"/>
          <w:szCs w:val="18"/>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 xml:space="preserve"> </w:t>
      </w:r>
      <w:r>
        <w:rPr>
          <w:rFonts w:hint="eastAsia" w:ascii="宋体" w:hAnsi="宋体" w:eastAsia="宋体"/>
          <w:color w:val="auto"/>
          <w:sz w:val="24"/>
          <w:szCs w:val="18"/>
          <w:highlight w:val="none"/>
          <w:u w:val="single"/>
          <w:lang w:val="en-US" w:eastAsia="zh-CN"/>
        </w:rPr>
        <w:t>安徽人和项目管理有限公司</w:t>
      </w:r>
    </w:p>
    <w:p w14:paraId="4EDF39C4">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lang w:val="en-US" w:eastAsia="zh-CN"/>
        </w:rPr>
        <w:t>萧县斌锋壹号</w:t>
      </w:r>
    </w:p>
    <w:p w14:paraId="60154A88">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 xml:space="preserve">  王工     </w:t>
      </w:r>
      <w:r>
        <w:rPr>
          <w:rFonts w:hint="eastAsia" w:ascii="宋体" w:hAnsi="宋体" w:eastAsia="宋体"/>
          <w:color w:val="auto"/>
          <w:sz w:val="24"/>
          <w:szCs w:val="18"/>
          <w:highlight w:val="none"/>
          <w:lang w:val="en-US" w:eastAsia="zh-CN"/>
        </w:rPr>
        <w:t xml:space="preserve">   </w:t>
      </w:r>
    </w:p>
    <w:p w14:paraId="1B1C0001">
      <w:pPr>
        <w:spacing w:line="360" w:lineRule="auto"/>
        <w:ind w:firstLine="435"/>
        <w:rPr>
          <w:rFonts w:hint="eastAsia"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 xml:space="preserve"> 18856177729</w:t>
      </w:r>
    </w:p>
    <w:bookmarkEnd w:id="48"/>
    <w:bookmarkEnd w:id="49"/>
    <w:bookmarkEnd w:id="50"/>
    <w:bookmarkEnd w:id="51"/>
    <w:p w14:paraId="69284D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D3294"/>
    <w:rsid w:val="28051DDF"/>
    <w:rsid w:val="37AD3294"/>
    <w:rsid w:val="5A21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1100</Words>
  <Characters>1266</Characters>
  <Lines>0</Lines>
  <Paragraphs>0</Paragraphs>
  <TotalTime>0</TotalTime>
  <ScaleCrop>false</ScaleCrop>
  <LinksUpToDate>false</LinksUpToDate>
  <CharactersWithSpaces>1390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2026-04-20T07:57:00Z</dcterms:created>
  <dc:creator>粽子</dc:creator>
  <cp:lastModifiedBy>粽子</cp:lastModifiedBy>
  <dcterms:modified xsi:type="dcterms:W3CDTF">2026-04-20T08:01:24Z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39D0FFAB7A8D467389DE62FC297C8CCD_11</vt:lpwstr>
  </property>
  <property fmtid="{D5CDD505-2E9C-101B-9397-08002B2CF9AE}" pid="4" name="KSOTemplateDocerSaveRecord">
    <vt:lpwstr>eyJoZGlkIjoiNjJmYjEwMmQxYTAxNDZlZTlmYzY3ODJjYjYzYmZkOGUiLCJ1c2VySWQiOiIxMTM1NTYwMjYzIn0=</vt:lpwstr>
  </property>
</Properties>
</file>