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273" w:rsidRPr="00547273" w:rsidRDefault="00547273" w:rsidP="00547273">
      <w:pPr>
        <w:shd w:val="clear" w:color="auto" w:fill="FFFFFF"/>
        <w:spacing w:line="420" w:lineRule="atLeast"/>
        <w:jc w:val="center"/>
        <w:rPr>
          <w:rFonts w:ascii="宋体" w:eastAsia="宋体" w:hAnsi="宋体" w:cs="宋体" w:hint="eastAsia"/>
          <w:color w:val="333333"/>
          <w:sz w:val="21"/>
          <w:szCs w:val="21"/>
          <w:lang w:eastAsia="zh-CN" w:bidi="ar-SA"/>
        </w:rPr>
      </w:pPr>
      <w:r w:rsidRPr="00547273">
        <w:rPr>
          <w:rFonts w:ascii="黑体" w:eastAsia="黑体" w:hAnsi="黑体" w:cs="宋体" w:hint="eastAsia"/>
          <w:color w:val="333333"/>
          <w:sz w:val="36"/>
          <w:szCs w:val="36"/>
          <w:lang w:eastAsia="zh-CN" w:bidi="ar-SA"/>
        </w:rPr>
        <w:t>市场监管总局关于发布《辅酶Q</w:t>
      </w:r>
      <w:r w:rsidRPr="00547273">
        <w:rPr>
          <w:rFonts w:ascii="黑体" w:eastAsia="黑体" w:hAnsi="黑体" w:cs="宋体" w:hint="eastAsia"/>
          <w:color w:val="333333"/>
          <w:sz w:val="36"/>
          <w:szCs w:val="36"/>
          <w:vertAlign w:val="subscript"/>
          <w:lang w:eastAsia="zh-CN" w:bidi="ar-SA"/>
        </w:rPr>
        <w:t>10</w:t>
      </w:r>
      <w:r w:rsidRPr="00547273">
        <w:rPr>
          <w:rFonts w:ascii="黑体" w:eastAsia="黑体" w:hAnsi="黑体" w:cs="宋体" w:hint="eastAsia"/>
          <w:color w:val="333333"/>
          <w:sz w:val="36"/>
          <w:szCs w:val="36"/>
          <w:lang w:eastAsia="zh-CN" w:bidi="ar-SA"/>
        </w:rPr>
        <w:t>等五种保健食品原料备案产品剂型及技术要求》的公告</w:t>
      </w:r>
    </w:p>
    <w:p w:rsidR="00547273" w:rsidRPr="00547273" w:rsidRDefault="00547273" w:rsidP="00547273">
      <w:pPr>
        <w:shd w:val="clear" w:color="auto" w:fill="FFFFFF"/>
        <w:spacing w:line="420" w:lineRule="atLeast"/>
        <w:jc w:val="center"/>
        <w:rPr>
          <w:rFonts w:ascii="宋体" w:eastAsia="宋体" w:hAnsi="宋体" w:cs="宋体" w:hint="eastAsia"/>
          <w:color w:val="333333"/>
          <w:sz w:val="21"/>
          <w:szCs w:val="21"/>
          <w:lang w:eastAsia="zh-CN" w:bidi="ar-SA"/>
        </w:rPr>
      </w:pPr>
    </w:p>
    <w:p w:rsidR="00547273" w:rsidRPr="00547273" w:rsidRDefault="00547273" w:rsidP="00547273">
      <w:pPr>
        <w:shd w:val="clear" w:color="auto" w:fill="FFFFFF"/>
        <w:spacing w:line="420" w:lineRule="atLeast"/>
        <w:jc w:val="center"/>
        <w:rPr>
          <w:rFonts w:ascii="宋体" w:eastAsia="宋体" w:hAnsi="宋体" w:cs="宋体" w:hint="eastAsia"/>
          <w:color w:val="333333"/>
          <w:sz w:val="32"/>
          <w:szCs w:val="32"/>
          <w:lang w:eastAsia="zh-CN" w:bidi="ar-SA"/>
        </w:rPr>
      </w:pPr>
      <w:r w:rsidRPr="00547273">
        <w:rPr>
          <w:rFonts w:ascii="宋体" w:eastAsia="宋体" w:hAnsi="宋体" w:cs="宋体" w:hint="eastAsia"/>
          <w:color w:val="333333"/>
          <w:lang w:eastAsia="zh-CN" w:bidi="ar-SA"/>
        </w:rPr>
        <w:t xml:space="preserve">　</w:t>
      </w:r>
      <w:r w:rsidRPr="00547273">
        <w:rPr>
          <w:rFonts w:ascii="楷体" w:eastAsia="楷体" w:hAnsi="楷体" w:cs="宋体" w:hint="eastAsia"/>
          <w:color w:val="333333"/>
          <w:sz w:val="32"/>
          <w:szCs w:val="32"/>
          <w:lang w:eastAsia="zh-CN" w:bidi="ar-SA"/>
        </w:rPr>
        <w:t>2021年第4号</w:t>
      </w:r>
    </w:p>
    <w:p w:rsidR="00547273" w:rsidRPr="00547273" w:rsidRDefault="00547273" w:rsidP="00547273">
      <w:pPr>
        <w:shd w:val="clear" w:color="auto" w:fill="FFFFFF"/>
        <w:spacing w:line="420" w:lineRule="atLeast"/>
        <w:jc w:val="center"/>
        <w:rPr>
          <w:rFonts w:ascii="宋体" w:eastAsia="宋体" w:hAnsi="宋体" w:cs="宋体" w:hint="eastAsia"/>
          <w:color w:val="333333"/>
          <w:sz w:val="21"/>
          <w:szCs w:val="21"/>
          <w:lang w:eastAsia="zh-CN" w:bidi="ar-SA"/>
        </w:rPr>
      </w:pPr>
    </w:p>
    <w:p w:rsidR="00547273" w:rsidRPr="00547273" w:rsidRDefault="00547273" w:rsidP="00547273">
      <w:pPr>
        <w:shd w:val="clear" w:color="auto" w:fill="FFFFFF"/>
        <w:spacing w:line="480" w:lineRule="atLeast"/>
        <w:jc w:val="both"/>
        <w:rPr>
          <w:rFonts w:ascii="宋体" w:eastAsia="宋体" w:hAnsi="宋体" w:cs="宋体" w:hint="eastAsia"/>
          <w:color w:val="333333"/>
          <w:lang w:eastAsia="zh-CN" w:bidi="ar-SA"/>
        </w:rPr>
      </w:pPr>
      <w:r w:rsidRPr="00547273">
        <w:rPr>
          <w:rFonts w:ascii="宋体" w:eastAsia="宋体" w:hAnsi="宋体" w:cs="宋体" w:hint="eastAsia"/>
          <w:color w:val="333333"/>
          <w:lang w:eastAsia="zh-CN" w:bidi="ar-SA"/>
        </w:rPr>
        <w:t xml:space="preserve">　　根据《中华人民共和国食品安全法》《辅酶Q</w:t>
      </w:r>
      <w:r w:rsidRPr="00547273">
        <w:rPr>
          <w:rFonts w:ascii="宋体" w:eastAsia="宋体" w:hAnsi="宋体" w:cs="宋体" w:hint="eastAsia"/>
          <w:color w:val="333333"/>
          <w:vertAlign w:val="subscript"/>
          <w:lang w:eastAsia="zh-CN" w:bidi="ar-SA"/>
        </w:rPr>
        <w:t>10</w:t>
      </w:r>
      <w:r w:rsidRPr="00547273">
        <w:rPr>
          <w:rFonts w:ascii="宋体" w:eastAsia="宋体" w:hAnsi="宋体" w:cs="宋体" w:hint="eastAsia"/>
          <w:color w:val="333333"/>
          <w:lang w:eastAsia="zh-CN" w:bidi="ar-SA"/>
        </w:rPr>
        <w:t>等五种保健食品原料目录》，国家市场监督管理总局制定了《辅酶Q</w:t>
      </w:r>
      <w:r w:rsidRPr="00547273">
        <w:rPr>
          <w:rFonts w:ascii="宋体" w:eastAsia="宋体" w:hAnsi="宋体" w:cs="宋体" w:hint="eastAsia"/>
          <w:color w:val="333333"/>
          <w:vertAlign w:val="subscript"/>
          <w:lang w:eastAsia="zh-CN" w:bidi="ar-SA"/>
        </w:rPr>
        <w:t>10</w:t>
      </w:r>
      <w:r w:rsidRPr="00547273">
        <w:rPr>
          <w:rFonts w:ascii="宋体" w:eastAsia="宋体" w:hAnsi="宋体" w:cs="宋体" w:hint="eastAsia"/>
          <w:color w:val="333333"/>
          <w:lang w:eastAsia="zh-CN" w:bidi="ar-SA"/>
        </w:rPr>
        <w:t>等五种保健食品原料备案产品剂型及技术要求》，现予公布，自2021年6月1日起施行。</w:t>
      </w:r>
    </w:p>
    <w:p w:rsidR="00547273" w:rsidRPr="00547273" w:rsidRDefault="00547273" w:rsidP="00547273">
      <w:pPr>
        <w:shd w:val="clear" w:color="auto" w:fill="FFFFFF"/>
        <w:spacing w:line="480" w:lineRule="atLeast"/>
        <w:jc w:val="both"/>
        <w:rPr>
          <w:rFonts w:ascii="宋体" w:eastAsia="宋体" w:hAnsi="宋体" w:cs="宋体" w:hint="eastAsia"/>
          <w:color w:val="333333"/>
          <w:lang w:eastAsia="zh-CN" w:bidi="ar-SA"/>
        </w:rPr>
      </w:pPr>
      <w:r w:rsidRPr="00547273">
        <w:rPr>
          <w:rFonts w:ascii="宋体" w:eastAsia="宋体" w:hAnsi="宋体" w:cs="宋体" w:hint="eastAsia"/>
          <w:color w:val="333333"/>
          <w:lang w:eastAsia="zh-CN" w:bidi="ar-SA"/>
        </w:rPr>
        <w:t> </w:t>
      </w:r>
    </w:p>
    <w:p w:rsidR="00547273" w:rsidRPr="00547273" w:rsidRDefault="00547273" w:rsidP="00547273">
      <w:pPr>
        <w:shd w:val="clear" w:color="auto" w:fill="FFFFFF"/>
        <w:spacing w:line="480" w:lineRule="atLeast"/>
        <w:jc w:val="both"/>
        <w:rPr>
          <w:rFonts w:ascii="宋体" w:eastAsia="宋体" w:hAnsi="宋体" w:cs="宋体" w:hint="eastAsia"/>
          <w:color w:val="333333"/>
          <w:lang w:eastAsia="zh-CN" w:bidi="ar-SA"/>
        </w:rPr>
      </w:pPr>
      <w:r w:rsidRPr="00547273">
        <w:rPr>
          <w:rFonts w:ascii="宋体" w:eastAsia="宋体" w:hAnsi="宋体" w:cs="宋体" w:hint="eastAsia"/>
          <w:color w:val="333333"/>
          <w:lang w:eastAsia="zh-CN" w:bidi="ar-SA"/>
        </w:rPr>
        <w:t> </w:t>
      </w:r>
    </w:p>
    <w:p w:rsidR="00547273" w:rsidRPr="00547273" w:rsidRDefault="00547273" w:rsidP="00547273">
      <w:pPr>
        <w:shd w:val="clear" w:color="auto" w:fill="FFFFFF"/>
        <w:spacing w:line="480" w:lineRule="atLeast"/>
        <w:jc w:val="right"/>
        <w:rPr>
          <w:rFonts w:ascii="宋体" w:eastAsia="宋体" w:hAnsi="宋体" w:cs="宋体" w:hint="eastAsia"/>
          <w:color w:val="333333"/>
          <w:lang w:eastAsia="zh-CN" w:bidi="ar-SA"/>
        </w:rPr>
      </w:pPr>
      <w:r w:rsidRPr="00547273">
        <w:rPr>
          <w:rFonts w:ascii="宋体" w:eastAsia="宋体" w:hAnsi="宋体" w:cs="宋体" w:hint="eastAsia"/>
          <w:color w:val="333333"/>
          <w:lang w:eastAsia="zh-CN" w:bidi="ar-SA"/>
        </w:rPr>
        <w:t xml:space="preserve">　　市场监管总局</w:t>
      </w:r>
    </w:p>
    <w:p w:rsidR="00547273" w:rsidRPr="00547273" w:rsidRDefault="00547273" w:rsidP="00547273">
      <w:pPr>
        <w:shd w:val="clear" w:color="auto" w:fill="FFFFFF"/>
        <w:spacing w:line="480" w:lineRule="atLeast"/>
        <w:jc w:val="right"/>
        <w:rPr>
          <w:rFonts w:ascii="宋体" w:eastAsia="宋体" w:hAnsi="宋体" w:cs="宋体" w:hint="eastAsia"/>
          <w:color w:val="333333"/>
          <w:lang w:eastAsia="zh-CN" w:bidi="ar-SA"/>
        </w:rPr>
      </w:pPr>
      <w:r w:rsidRPr="00547273">
        <w:rPr>
          <w:rFonts w:ascii="宋体" w:eastAsia="宋体" w:hAnsi="宋体" w:cs="宋体" w:hint="eastAsia"/>
          <w:color w:val="333333"/>
          <w:lang w:eastAsia="zh-CN" w:bidi="ar-SA"/>
        </w:rPr>
        <w:t xml:space="preserve">　　2021年1月29日</w:t>
      </w:r>
    </w:p>
    <w:p w:rsidR="00547273" w:rsidRPr="00547273" w:rsidRDefault="00547273" w:rsidP="00547273">
      <w:pPr>
        <w:shd w:val="clear" w:color="auto" w:fill="FFFFFF"/>
        <w:spacing w:line="480" w:lineRule="atLeast"/>
        <w:jc w:val="right"/>
        <w:rPr>
          <w:rFonts w:ascii="宋体" w:eastAsia="宋体" w:hAnsi="宋体" w:cs="宋体" w:hint="eastAsia"/>
          <w:color w:val="333333"/>
          <w:lang w:eastAsia="zh-CN" w:bidi="ar-SA"/>
        </w:rPr>
      </w:pPr>
      <w:r w:rsidRPr="00547273">
        <w:rPr>
          <w:rFonts w:ascii="宋体" w:eastAsia="宋体" w:hAnsi="宋体" w:cs="宋体" w:hint="eastAsia"/>
          <w:color w:val="333333"/>
          <w:lang w:eastAsia="zh-CN" w:bidi="ar-SA"/>
        </w:rPr>
        <w:t> </w:t>
      </w:r>
    </w:p>
    <w:p w:rsidR="00547273" w:rsidRPr="00547273" w:rsidRDefault="00547273" w:rsidP="00547273">
      <w:pPr>
        <w:shd w:val="clear" w:color="auto" w:fill="FFFFFF"/>
        <w:spacing w:line="480" w:lineRule="atLeast"/>
        <w:jc w:val="right"/>
        <w:rPr>
          <w:rFonts w:ascii="宋体" w:eastAsia="宋体" w:hAnsi="宋体" w:cs="宋体" w:hint="eastAsia"/>
          <w:color w:val="333333"/>
          <w:lang w:eastAsia="zh-CN" w:bidi="ar-SA"/>
        </w:rPr>
      </w:pPr>
      <w:r w:rsidRPr="00547273">
        <w:rPr>
          <w:rFonts w:ascii="宋体" w:eastAsia="宋体" w:hAnsi="宋体" w:cs="宋体" w:hint="eastAsia"/>
          <w:color w:val="333333"/>
          <w:lang w:eastAsia="zh-CN" w:bidi="ar-SA"/>
        </w:rPr>
        <w:t> </w:t>
      </w:r>
    </w:p>
    <w:p w:rsidR="00547273" w:rsidRPr="00547273" w:rsidRDefault="00547273" w:rsidP="00547273">
      <w:pPr>
        <w:shd w:val="clear" w:color="auto" w:fill="FFFFFF"/>
        <w:spacing w:line="480" w:lineRule="atLeast"/>
        <w:jc w:val="right"/>
        <w:rPr>
          <w:rFonts w:ascii="宋体" w:eastAsia="宋体" w:hAnsi="宋体" w:cs="宋体" w:hint="eastAsia"/>
          <w:color w:val="333333"/>
          <w:lang w:eastAsia="zh-CN" w:bidi="ar-SA"/>
        </w:rPr>
      </w:pPr>
      <w:r w:rsidRPr="00547273">
        <w:rPr>
          <w:rFonts w:ascii="宋体" w:eastAsia="宋体" w:hAnsi="宋体" w:cs="宋体" w:hint="eastAsia"/>
          <w:color w:val="333333"/>
          <w:lang w:eastAsia="zh-CN" w:bidi="ar-SA"/>
        </w:rPr>
        <w:t> </w:t>
      </w:r>
    </w:p>
    <w:p w:rsidR="00547273" w:rsidRPr="00547273" w:rsidRDefault="00547273" w:rsidP="00547273">
      <w:pPr>
        <w:shd w:val="clear" w:color="auto" w:fill="FFFFFF"/>
        <w:spacing w:line="480" w:lineRule="atLeast"/>
        <w:jc w:val="right"/>
        <w:rPr>
          <w:rFonts w:ascii="宋体" w:eastAsia="宋体" w:hAnsi="宋体" w:cs="宋体" w:hint="eastAsia"/>
          <w:color w:val="333333"/>
          <w:lang w:eastAsia="zh-CN" w:bidi="ar-SA"/>
        </w:rPr>
      </w:pPr>
      <w:r w:rsidRPr="00547273">
        <w:rPr>
          <w:rFonts w:ascii="宋体" w:eastAsia="宋体" w:hAnsi="宋体" w:cs="宋体" w:hint="eastAsia"/>
          <w:color w:val="333333"/>
          <w:lang w:eastAsia="zh-CN" w:bidi="ar-SA"/>
        </w:rPr>
        <w:t> </w:t>
      </w:r>
    </w:p>
    <w:p w:rsidR="00547273" w:rsidRPr="00547273" w:rsidRDefault="00547273" w:rsidP="00547273">
      <w:pPr>
        <w:shd w:val="clear" w:color="auto" w:fill="FFFFFF"/>
        <w:spacing w:line="480" w:lineRule="atLeast"/>
        <w:jc w:val="right"/>
        <w:rPr>
          <w:rFonts w:ascii="宋体" w:eastAsia="宋体" w:hAnsi="宋体" w:cs="宋体" w:hint="eastAsia"/>
          <w:color w:val="333333"/>
          <w:lang w:eastAsia="zh-CN" w:bidi="ar-SA"/>
        </w:rPr>
      </w:pPr>
      <w:r w:rsidRPr="00547273">
        <w:rPr>
          <w:rFonts w:ascii="宋体" w:eastAsia="宋体" w:hAnsi="宋体" w:cs="宋体" w:hint="eastAsia"/>
          <w:color w:val="333333"/>
          <w:lang w:eastAsia="zh-CN" w:bidi="ar-SA"/>
        </w:rPr>
        <w:t> </w:t>
      </w:r>
    </w:p>
    <w:p w:rsidR="00547273" w:rsidRPr="00547273" w:rsidRDefault="00547273" w:rsidP="00547273">
      <w:pPr>
        <w:shd w:val="clear" w:color="auto" w:fill="FFFFFF"/>
        <w:spacing w:line="420" w:lineRule="atLeast"/>
        <w:jc w:val="center"/>
        <w:rPr>
          <w:rFonts w:ascii="宋体" w:eastAsia="宋体" w:hAnsi="宋体" w:cs="宋体" w:hint="eastAsia"/>
          <w:color w:val="333333"/>
          <w:sz w:val="21"/>
          <w:szCs w:val="21"/>
          <w:lang w:eastAsia="zh-CN" w:bidi="ar-SA"/>
        </w:rPr>
      </w:pPr>
      <w:r w:rsidRPr="00547273">
        <w:rPr>
          <w:rFonts w:ascii="宋体" w:eastAsia="宋体" w:hAnsi="宋体" w:cs="宋体" w:hint="eastAsia"/>
          <w:color w:val="333333"/>
          <w:sz w:val="36"/>
          <w:szCs w:val="36"/>
          <w:lang w:eastAsia="zh-CN" w:bidi="ar-SA"/>
        </w:rPr>
        <w:t xml:space="preserve">　　辅酶Q</w:t>
      </w:r>
      <w:r w:rsidRPr="00547273">
        <w:rPr>
          <w:rFonts w:ascii="宋体" w:eastAsia="宋体" w:hAnsi="宋体" w:cs="宋体" w:hint="eastAsia"/>
          <w:color w:val="333333"/>
          <w:sz w:val="36"/>
          <w:szCs w:val="36"/>
          <w:vertAlign w:val="subscript"/>
          <w:lang w:eastAsia="zh-CN" w:bidi="ar-SA"/>
        </w:rPr>
        <w:t>10</w:t>
      </w:r>
      <w:r w:rsidRPr="00547273">
        <w:rPr>
          <w:rFonts w:ascii="宋体" w:eastAsia="宋体" w:hAnsi="宋体" w:cs="宋体" w:hint="eastAsia"/>
          <w:color w:val="333333"/>
          <w:sz w:val="36"/>
          <w:szCs w:val="36"/>
          <w:lang w:eastAsia="zh-CN" w:bidi="ar-SA"/>
        </w:rPr>
        <w:t>等五种保健食品原料备案产品剂型及技术要求 </w:t>
      </w:r>
    </w:p>
    <w:p w:rsidR="00547273" w:rsidRPr="00547273" w:rsidRDefault="00547273" w:rsidP="00547273">
      <w:pPr>
        <w:shd w:val="clear" w:color="auto" w:fill="FFFFFF"/>
        <w:spacing w:line="420" w:lineRule="atLeast"/>
        <w:jc w:val="center"/>
        <w:rPr>
          <w:rFonts w:ascii="宋体" w:eastAsia="宋体" w:hAnsi="宋体" w:cs="宋体" w:hint="eastAsia"/>
          <w:color w:val="333333"/>
          <w:sz w:val="21"/>
          <w:szCs w:val="21"/>
          <w:lang w:eastAsia="zh-CN" w:bidi="ar-SA"/>
        </w:rPr>
      </w:pPr>
    </w:p>
    <w:p w:rsidR="00547273" w:rsidRPr="00547273" w:rsidRDefault="00547273" w:rsidP="00547273">
      <w:pPr>
        <w:shd w:val="clear" w:color="auto" w:fill="FFFFFF"/>
        <w:spacing w:line="480" w:lineRule="atLeast"/>
        <w:jc w:val="both"/>
        <w:rPr>
          <w:rFonts w:ascii="宋体" w:eastAsia="宋体" w:hAnsi="宋体" w:cs="宋体" w:hint="eastAsia"/>
          <w:color w:val="333333"/>
          <w:lang w:eastAsia="zh-CN" w:bidi="ar-SA"/>
        </w:rPr>
      </w:pPr>
      <w:r w:rsidRPr="00547273">
        <w:rPr>
          <w:rFonts w:ascii="宋体" w:eastAsia="宋体" w:hAnsi="宋体" w:cs="宋体" w:hint="eastAsia"/>
          <w:color w:val="333333"/>
          <w:lang w:eastAsia="zh-CN" w:bidi="ar-SA"/>
        </w:rPr>
        <w:t xml:space="preserve">　　一、辅酶Q</w:t>
      </w:r>
      <w:r w:rsidRPr="00547273">
        <w:rPr>
          <w:rFonts w:ascii="宋体" w:eastAsia="宋体" w:hAnsi="宋体" w:cs="宋体" w:hint="eastAsia"/>
          <w:color w:val="333333"/>
          <w:vertAlign w:val="subscript"/>
          <w:lang w:eastAsia="zh-CN" w:bidi="ar-SA"/>
        </w:rPr>
        <w:t>10</w:t>
      </w:r>
      <w:r w:rsidRPr="00547273">
        <w:rPr>
          <w:rFonts w:ascii="宋体" w:eastAsia="宋体" w:hAnsi="宋体" w:cs="宋体" w:hint="eastAsia"/>
          <w:color w:val="333333"/>
          <w:lang w:eastAsia="zh-CN" w:bidi="ar-SA"/>
        </w:rPr>
        <w:t>等五种保健食品原料备案产品剂型及主要生产工艺 </w:t>
      </w:r>
    </w:p>
    <w:p w:rsidR="00547273" w:rsidRPr="00547273" w:rsidRDefault="00547273" w:rsidP="00547273">
      <w:pPr>
        <w:shd w:val="clear" w:color="auto" w:fill="FFFFFF"/>
        <w:spacing w:line="480" w:lineRule="atLeast"/>
        <w:jc w:val="both"/>
        <w:rPr>
          <w:rFonts w:ascii="宋体" w:eastAsia="宋体" w:hAnsi="宋体" w:cs="宋体" w:hint="eastAsia"/>
          <w:color w:val="333333"/>
          <w:lang w:eastAsia="zh-CN" w:bidi="ar-SA"/>
        </w:rPr>
      </w:pPr>
      <w:r w:rsidRPr="00547273">
        <w:rPr>
          <w:rFonts w:ascii="宋体" w:eastAsia="宋体" w:hAnsi="宋体" w:cs="宋体" w:hint="eastAsia"/>
          <w:color w:val="333333"/>
          <w:lang w:eastAsia="zh-CN" w:bidi="ar-SA"/>
        </w:rPr>
        <w:t xml:space="preserve">　　辅酶Q</w:t>
      </w:r>
      <w:r w:rsidRPr="00547273">
        <w:rPr>
          <w:rFonts w:ascii="宋体" w:eastAsia="宋体" w:hAnsi="宋体" w:cs="宋体" w:hint="eastAsia"/>
          <w:color w:val="333333"/>
          <w:vertAlign w:val="subscript"/>
          <w:lang w:eastAsia="zh-CN" w:bidi="ar-SA"/>
        </w:rPr>
        <w:t>10</w:t>
      </w:r>
      <w:r w:rsidRPr="00547273">
        <w:rPr>
          <w:rFonts w:ascii="宋体" w:eastAsia="宋体" w:hAnsi="宋体" w:cs="宋体" w:hint="eastAsia"/>
          <w:color w:val="333333"/>
          <w:lang w:eastAsia="zh-CN" w:bidi="ar-SA"/>
        </w:rPr>
        <w:t>、鱼油、破壁灵芝孢子粉、螺旋藻和褪黑素五种保健食品原料目录在产品备案时，可用剂型及主要生产工艺如下： </w:t>
      </w:r>
    </w:p>
    <w:p w:rsidR="00547273" w:rsidRPr="00547273" w:rsidRDefault="00547273" w:rsidP="00547273">
      <w:pPr>
        <w:shd w:val="clear" w:color="auto" w:fill="FFFFFF"/>
        <w:spacing w:line="480" w:lineRule="atLeast"/>
        <w:jc w:val="both"/>
        <w:rPr>
          <w:rFonts w:ascii="宋体" w:eastAsia="宋体" w:hAnsi="宋体" w:cs="宋体" w:hint="eastAsia"/>
          <w:color w:val="333333"/>
          <w:lang w:eastAsia="zh-CN" w:bidi="ar-SA"/>
        </w:rPr>
      </w:pPr>
      <w:r w:rsidRPr="00547273">
        <w:rPr>
          <w:rFonts w:ascii="宋体" w:eastAsia="宋体" w:hAnsi="宋体" w:cs="宋体" w:hint="eastAsia"/>
          <w:color w:val="333333"/>
          <w:lang w:eastAsia="zh-CN" w:bidi="ar-SA"/>
        </w:rPr>
        <w:t xml:space="preserve">　　（一）片剂：粉碎、过筛、混合、制粒、干燥、压片、包衣、包装等。 </w:t>
      </w:r>
    </w:p>
    <w:p w:rsidR="00547273" w:rsidRPr="00547273" w:rsidRDefault="00547273" w:rsidP="00547273">
      <w:pPr>
        <w:shd w:val="clear" w:color="auto" w:fill="FFFFFF"/>
        <w:spacing w:line="480" w:lineRule="atLeast"/>
        <w:jc w:val="both"/>
        <w:rPr>
          <w:rFonts w:ascii="宋体" w:eastAsia="宋体" w:hAnsi="宋体" w:cs="宋体" w:hint="eastAsia"/>
          <w:color w:val="333333"/>
          <w:lang w:eastAsia="zh-CN" w:bidi="ar-SA"/>
        </w:rPr>
      </w:pPr>
      <w:r w:rsidRPr="00547273">
        <w:rPr>
          <w:rFonts w:ascii="宋体" w:eastAsia="宋体" w:hAnsi="宋体" w:cs="宋体" w:hint="eastAsia"/>
          <w:color w:val="333333"/>
          <w:lang w:eastAsia="zh-CN" w:bidi="ar-SA"/>
        </w:rPr>
        <w:t xml:space="preserve">　　（二）硬胶囊：粉碎、过筛、混合、制粒、干燥、装囊、包装等。 </w:t>
      </w:r>
    </w:p>
    <w:p w:rsidR="00547273" w:rsidRPr="00547273" w:rsidRDefault="00547273" w:rsidP="00547273">
      <w:pPr>
        <w:shd w:val="clear" w:color="auto" w:fill="FFFFFF"/>
        <w:spacing w:line="480" w:lineRule="atLeast"/>
        <w:jc w:val="both"/>
        <w:rPr>
          <w:rFonts w:ascii="宋体" w:eastAsia="宋体" w:hAnsi="宋体" w:cs="宋体" w:hint="eastAsia"/>
          <w:color w:val="333333"/>
          <w:lang w:eastAsia="zh-CN" w:bidi="ar-SA"/>
        </w:rPr>
      </w:pPr>
      <w:r w:rsidRPr="00547273">
        <w:rPr>
          <w:rFonts w:ascii="宋体" w:eastAsia="宋体" w:hAnsi="宋体" w:cs="宋体" w:hint="eastAsia"/>
          <w:color w:val="333333"/>
          <w:lang w:eastAsia="zh-CN" w:bidi="ar-SA"/>
        </w:rPr>
        <w:t xml:space="preserve">　　（三）软胶囊：混合、均质、过滤、压丸、干燥、包装等。 </w:t>
      </w:r>
    </w:p>
    <w:p w:rsidR="00547273" w:rsidRPr="00547273" w:rsidRDefault="00547273" w:rsidP="00547273">
      <w:pPr>
        <w:shd w:val="clear" w:color="auto" w:fill="FFFFFF"/>
        <w:spacing w:line="480" w:lineRule="atLeast"/>
        <w:jc w:val="both"/>
        <w:rPr>
          <w:rFonts w:ascii="宋体" w:eastAsia="宋体" w:hAnsi="宋体" w:cs="宋体" w:hint="eastAsia"/>
          <w:color w:val="333333"/>
          <w:lang w:eastAsia="zh-CN" w:bidi="ar-SA"/>
        </w:rPr>
      </w:pPr>
      <w:r w:rsidRPr="00547273">
        <w:rPr>
          <w:rFonts w:ascii="宋体" w:eastAsia="宋体" w:hAnsi="宋体" w:cs="宋体" w:hint="eastAsia"/>
          <w:color w:val="333333"/>
          <w:lang w:eastAsia="zh-CN" w:bidi="ar-SA"/>
        </w:rPr>
        <w:t xml:space="preserve">　　（四）颗粒剂：粉碎、过筛、混合、制粒、干燥、包装等。 </w:t>
      </w:r>
    </w:p>
    <w:p w:rsidR="00547273" w:rsidRPr="00547273" w:rsidRDefault="00547273" w:rsidP="00547273">
      <w:pPr>
        <w:shd w:val="clear" w:color="auto" w:fill="FFFFFF"/>
        <w:spacing w:line="480" w:lineRule="atLeast"/>
        <w:jc w:val="both"/>
        <w:rPr>
          <w:rFonts w:ascii="宋体" w:eastAsia="宋体" w:hAnsi="宋体" w:cs="宋体" w:hint="eastAsia"/>
          <w:color w:val="333333"/>
          <w:lang w:eastAsia="zh-CN" w:bidi="ar-SA"/>
        </w:rPr>
      </w:pPr>
      <w:r w:rsidRPr="00547273">
        <w:rPr>
          <w:rFonts w:ascii="宋体" w:eastAsia="宋体" w:hAnsi="宋体" w:cs="宋体" w:hint="eastAsia"/>
          <w:color w:val="333333"/>
          <w:lang w:eastAsia="zh-CN" w:bidi="ar-SA"/>
        </w:rPr>
        <w:lastRenderedPageBreak/>
        <w:t xml:space="preserve">　　（五）粉剂：粉碎、过筛、混合、分装、包装等。 </w:t>
      </w:r>
    </w:p>
    <w:p w:rsidR="00547273" w:rsidRPr="00547273" w:rsidRDefault="00547273" w:rsidP="00547273">
      <w:pPr>
        <w:shd w:val="clear" w:color="auto" w:fill="FFFFFF"/>
        <w:spacing w:line="480" w:lineRule="atLeast"/>
        <w:jc w:val="both"/>
        <w:rPr>
          <w:rFonts w:ascii="宋体" w:eastAsia="宋体" w:hAnsi="宋体" w:cs="宋体" w:hint="eastAsia"/>
          <w:color w:val="333333"/>
          <w:lang w:eastAsia="zh-CN" w:bidi="ar-SA"/>
        </w:rPr>
      </w:pPr>
      <w:r w:rsidRPr="00547273">
        <w:rPr>
          <w:rFonts w:ascii="宋体" w:eastAsia="宋体" w:hAnsi="宋体" w:cs="宋体" w:hint="eastAsia"/>
          <w:color w:val="333333"/>
          <w:lang w:eastAsia="zh-CN" w:bidi="ar-SA"/>
        </w:rPr>
        <w:t xml:space="preserve">　　二、《保健食品原料目录 辅酶Q</w:t>
      </w:r>
      <w:r w:rsidRPr="00547273">
        <w:rPr>
          <w:rFonts w:ascii="宋体" w:eastAsia="宋体" w:hAnsi="宋体" w:cs="宋体" w:hint="eastAsia"/>
          <w:color w:val="333333"/>
          <w:vertAlign w:val="subscript"/>
          <w:lang w:eastAsia="zh-CN" w:bidi="ar-SA"/>
        </w:rPr>
        <w:t>10</w:t>
      </w:r>
      <w:r w:rsidRPr="00547273">
        <w:rPr>
          <w:rFonts w:ascii="宋体" w:eastAsia="宋体" w:hAnsi="宋体" w:cs="宋体" w:hint="eastAsia"/>
          <w:color w:val="333333"/>
          <w:lang w:eastAsia="zh-CN" w:bidi="ar-SA"/>
        </w:rPr>
        <w:t>》备案产品技术要求 </w:t>
      </w:r>
    </w:p>
    <w:p w:rsidR="00547273" w:rsidRPr="00547273" w:rsidRDefault="00547273" w:rsidP="00547273">
      <w:pPr>
        <w:shd w:val="clear" w:color="auto" w:fill="FFFFFF"/>
        <w:spacing w:line="480" w:lineRule="atLeast"/>
        <w:jc w:val="both"/>
        <w:rPr>
          <w:rFonts w:ascii="宋体" w:eastAsia="宋体" w:hAnsi="宋体" w:cs="宋体" w:hint="eastAsia"/>
          <w:color w:val="333333"/>
          <w:lang w:eastAsia="zh-CN" w:bidi="ar-SA"/>
        </w:rPr>
      </w:pPr>
      <w:r w:rsidRPr="00547273">
        <w:rPr>
          <w:rFonts w:ascii="宋体" w:eastAsia="宋体" w:hAnsi="宋体" w:cs="宋体" w:hint="eastAsia"/>
          <w:color w:val="333333"/>
          <w:lang w:eastAsia="zh-CN" w:bidi="ar-SA"/>
        </w:rPr>
        <w:t xml:space="preserve">　　（一）可用辅料 </w:t>
      </w:r>
    </w:p>
    <w:p w:rsidR="00547273" w:rsidRPr="00547273" w:rsidRDefault="00547273" w:rsidP="00547273">
      <w:pPr>
        <w:shd w:val="clear" w:color="auto" w:fill="FFFFFF"/>
        <w:spacing w:line="480" w:lineRule="atLeast"/>
        <w:jc w:val="both"/>
        <w:rPr>
          <w:rFonts w:ascii="宋体" w:eastAsia="宋体" w:hAnsi="宋体" w:cs="宋体" w:hint="eastAsia"/>
          <w:color w:val="333333"/>
          <w:lang w:eastAsia="zh-CN" w:bidi="ar-SA"/>
        </w:rPr>
      </w:pPr>
      <w:r w:rsidRPr="00547273">
        <w:rPr>
          <w:rFonts w:ascii="宋体" w:eastAsia="宋体" w:hAnsi="宋体" w:cs="宋体" w:hint="eastAsia"/>
          <w:color w:val="333333"/>
          <w:lang w:eastAsia="zh-CN" w:bidi="ar-SA"/>
        </w:rPr>
        <w:t xml:space="preserve">　　维生素E、抗坏血酸钠、</w:t>
      </w:r>
      <w:proofErr w:type="gramStart"/>
      <w:r w:rsidRPr="00547273">
        <w:rPr>
          <w:rFonts w:ascii="宋体" w:eastAsia="宋体" w:hAnsi="宋体" w:cs="宋体" w:hint="eastAsia"/>
          <w:color w:val="333333"/>
          <w:lang w:eastAsia="zh-CN" w:bidi="ar-SA"/>
        </w:rPr>
        <w:t>聚维酮</w:t>
      </w:r>
      <w:proofErr w:type="gramEnd"/>
      <w:r w:rsidRPr="00547273">
        <w:rPr>
          <w:rFonts w:ascii="宋体" w:eastAsia="宋体" w:hAnsi="宋体" w:cs="宋体" w:hint="eastAsia"/>
          <w:color w:val="333333"/>
          <w:lang w:eastAsia="zh-CN" w:bidi="ar-SA"/>
        </w:rPr>
        <w:t>K</w:t>
      </w:r>
      <w:r w:rsidRPr="00547273">
        <w:rPr>
          <w:rFonts w:ascii="宋体" w:eastAsia="宋体" w:hAnsi="宋体" w:cs="宋体" w:hint="eastAsia"/>
          <w:color w:val="333333"/>
          <w:vertAlign w:val="subscript"/>
          <w:lang w:eastAsia="zh-CN" w:bidi="ar-SA"/>
        </w:rPr>
        <w:t>30</w:t>
      </w:r>
      <w:r w:rsidRPr="00547273">
        <w:rPr>
          <w:rFonts w:ascii="宋体" w:eastAsia="宋体" w:hAnsi="宋体" w:cs="宋体" w:hint="eastAsia"/>
          <w:color w:val="333333"/>
          <w:lang w:eastAsia="zh-CN" w:bidi="ar-SA"/>
        </w:rPr>
        <w:t>、</w:t>
      </w:r>
      <w:proofErr w:type="gramStart"/>
      <w:r w:rsidRPr="00547273">
        <w:rPr>
          <w:rFonts w:ascii="宋体" w:eastAsia="宋体" w:hAnsi="宋体" w:cs="宋体" w:hint="eastAsia"/>
          <w:color w:val="333333"/>
          <w:lang w:eastAsia="zh-CN" w:bidi="ar-SA"/>
        </w:rPr>
        <w:t>纽</w:t>
      </w:r>
      <w:proofErr w:type="gramEnd"/>
      <w:r w:rsidRPr="00547273">
        <w:rPr>
          <w:rFonts w:ascii="宋体" w:eastAsia="宋体" w:hAnsi="宋体" w:cs="宋体" w:hint="eastAsia"/>
          <w:color w:val="333333"/>
          <w:lang w:eastAsia="zh-CN" w:bidi="ar-SA"/>
        </w:rPr>
        <w:t>甜、滑石粉、硬脂酸镁、蔗糖、甜菊糖苷、糊精、乳糖、微晶纤维素、β-环状糊精、交联</w:t>
      </w:r>
      <w:proofErr w:type="gramStart"/>
      <w:r w:rsidRPr="00547273">
        <w:rPr>
          <w:rFonts w:ascii="宋体" w:eastAsia="宋体" w:hAnsi="宋体" w:cs="宋体" w:hint="eastAsia"/>
          <w:color w:val="333333"/>
          <w:lang w:eastAsia="zh-CN" w:bidi="ar-SA"/>
        </w:rPr>
        <w:t>聚维酮</w:t>
      </w:r>
      <w:proofErr w:type="gramEnd"/>
      <w:r w:rsidRPr="00547273">
        <w:rPr>
          <w:rFonts w:ascii="宋体" w:eastAsia="宋体" w:hAnsi="宋体" w:cs="宋体" w:hint="eastAsia"/>
          <w:color w:val="333333"/>
          <w:lang w:eastAsia="zh-CN" w:bidi="ar-SA"/>
        </w:rPr>
        <w:t>、柠檬酸、天门冬</w:t>
      </w:r>
      <w:proofErr w:type="gramStart"/>
      <w:r w:rsidRPr="00547273">
        <w:rPr>
          <w:rFonts w:ascii="宋体" w:eastAsia="宋体" w:hAnsi="宋体" w:cs="宋体" w:hint="eastAsia"/>
          <w:color w:val="333333"/>
          <w:lang w:eastAsia="zh-CN" w:bidi="ar-SA"/>
        </w:rPr>
        <w:t>酰</w:t>
      </w:r>
      <w:proofErr w:type="gramEnd"/>
      <w:r w:rsidRPr="00547273">
        <w:rPr>
          <w:rFonts w:ascii="宋体" w:eastAsia="宋体" w:hAnsi="宋体" w:cs="宋体" w:hint="eastAsia"/>
          <w:color w:val="333333"/>
          <w:lang w:eastAsia="zh-CN" w:bidi="ar-SA"/>
        </w:rPr>
        <w:t>苯丙氨酸甲酯（又名阿斯巴甜）、食用葡萄糖、二氧化硅、</w:t>
      </w:r>
      <w:proofErr w:type="gramStart"/>
      <w:r w:rsidRPr="00547273">
        <w:rPr>
          <w:rFonts w:ascii="宋体" w:eastAsia="宋体" w:hAnsi="宋体" w:cs="宋体" w:hint="eastAsia"/>
          <w:color w:val="333333"/>
          <w:lang w:eastAsia="zh-CN" w:bidi="ar-SA"/>
        </w:rPr>
        <w:t>低聚果糖</w:t>
      </w:r>
      <w:proofErr w:type="gramEnd"/>
      <w:r w:rsidRPr="00547273">
        <w:rPr>
          <w:rFonts w:ascii="宋体" w:eastAsia="宋体" w:hAnsi="宋体" w:cs="宋体" w:hint="eastAsia"/>
          <w:color w:val="333333"/>
          <w:lang w:eastAsia="zh-CN" w:bidi="ar-SA"/>
        </w:rPr>
        <w:t>、预胶化淀粉、低取代羟丙纤维素、羟丙基甲基纤维素、二氧化钛、聚乙二醇、D-甘露糖醇、山梨糖醇和山梨糖醇液、羧甲基纤维素钠、维生素C、食用玉米淀粉、马铃薯淀粉、木薯淀粉、食用小麦淀粉、食用甘薯淀粉、羧甲基淀粉钠、空心胶囊（包括羟丙基淀粉空心胶囊、明胶空心胶囊）、明胶、甘油、纯化水、饮用水、对羟基苯甲酸乙酯及其钠盐、山梨</w:t>
      </w:r>
      <w:proofErr w:type="gramStart"/>
      <w:r w:rsidRPr="00547273">
        <w:rPr>
          <w:rFonts w:ascii="宋体" w:eastAsia="宋体" w:hAnsi="宋体" w:cs="宋体" w:hint="eastAsia"/>
          <w:color w:val="333333"/>
          <w:lang w:eastAsia="zh-CN" w:bidi="ar-SA"/>
        </w:rPr>
        <w:t>酸及其</w:t>
      </w:r>
      <w:proofErr w:type="gramEnd"/>
      <w:r w:rsidRPr="00547273">
        <w:rPr>
          <w:rFonts w:ascii="宋体" w:eastAsia="宋体" w:hAnsi="宋体" w:cs="宋体" w:hint="eastAsia"/>
          <w:color w:val="333333"/>
          <w:lang w:eastAsia="zh-CN" w:bidi="ar-SA"/>
        </w:rPr>
        <w:t>钾盐（以山梨酸计）、大豆油、玉米油、葵花籽油、橄榄油、粉末大豆磷脂、浓缩大豆磷脂、大豆磷脂、</w:t>
      </w:r>
      <w:proofErr w:type="gramStart"/>
      <w:r w:rsidRPr="00547273">
        <w:rPr>
          <w:rFonts w:ascii="宋体" w:eastAsia="宋体" w:hAnsi="宋体" w:cs="宋体" w:hint="eastAsia"/>
          <w:color w:val="333333"/>
          <w:lang w:eastAsia="zh-CN" w:bidi="ar-SA"/>
        </w:rPr>
        <w:t>聚氧乙烯</w:t>
      </w:r>
      <w:proofErr w:type="gramEnd"/>
      <w:r w:rsidRPr="00547273">
        <w:rPr>
          <w:rFonts w:ascii="宋体" w:eastAsia="宋体" w:hAnsi="宋体" w:cs="宋体" w:hint="eastAsia"/>
          <w:color w:val="333333"/>
          <w:lang w:eastAsia="zh-CN" w:bidi="ar-SA"/>
        </w:rPr>
        <w:t>山梨醇</w:t>
      </w:r>
      <w:proofErr w:type="gramStart"/>
      <w:r w:rsidRPr="00547273">
        <w:rPr>
          <w:rFonts w:ascii="宋体" w:eastAsia="宋体" w:hAnsi="宋体" w:cs="宋体" w:hint="eastAsia"/>
          <w:color w:val="333333"/>
          <w:lang w:eastAsia="zh-CN" w:bidi="ar-SA"/>
        </w:rPr>
        <w:t>酐</w:t>
      </w:r>
      <w:proofErr w:type="gramEnd"/>
      <w:r w:rsidRPr="00547273">
        <w:rPr>
          <w:rFonts w:ascii="宋体" w:eastAsia="宋体" w:hAnsi="宋体" w:cs="宋体" w:hint="eastAsia"/>
          <w:color w:val="333333"/>
          <w:lang w:eastAsia="zh-CN" w:bidi="ar-SA"/>
        </w:rPr>
        <w:t>单油酸酯、蜂蜡。 </w:t>
      </w:r>
    </w:p>
    <w:p w:rsidR="00547273" w:rsidRPr="00547273" w:rsidRDefault="00547273" w:rsidP="00547273">
      <w:pPr>
        <w:shd w:val="clear" w:color="auto" w:fill="FFFFFF"/>
        <w:spacing w:line="480" w:lineRule="atLeast"/>
        <w:jc w:val="both"/>
        <w:rPr>
          <w:rFonts w:ascii="宋体" w:eastAsia="宋体" w:hAnsi="宋体" w:cs="宋体" w:hint="eastAsia"/>
          <w:color w:val="333333"/>
          <w:lang w:eastAsia="zh-CN" w:bidi="ar-SA"/>
        </w:rPr>
      </w:pPr>
      <w:r w:rsidRPr="00547273">
        <w:rPr>
          <w:rFonts w:ascii="宋体" w:eastAsia="宋体" w:hAnsi="宋体" w:cs="宋体" w:hint="eastAsia"/>
          <w:color w:val="333333"/>
          <w:lang w:eastAsia="zh-CN" w:bidi="ar-SA"/>
        </w:rPr>
        <w:t xml:space="preserve">　　食用香精、色素。 </w:t>
      </w:r>
    </w:p>
    <w:p w:rsidR="00547273" w:rsidRPr="00547273" w:rsidRDefault="00547273" w:rsidP="00547273">
      <w:pPr>
        <w:shd w:val="clear" w:color="auto" w:fill="FFFFFF"/>
        <w:spacing w:line="480" w:lineRule="atLeast"/>
        <w:jc w:val="both"/>
        <w:rPr>
          <w:rFonts w:ascii="宋体" w:eastAsia="宋体" w:hAnsi="宋体" w:cs="宋体" w:hint="eastAsia"/>
          <w:color w:val="333333"/>
          <w:lang w:eastAsia="zh-CN" w:bidi="ar-SA"/>
        </w:rPr>
      </w:pPr>
      <w:r w:rsidRPr="00547273">
        <w:rPr>
          <w:rFonts w:ascii="宋体" w:eastAsia="宋体" w:hAnsi="宋体" w:cs="宋体" w:hint="eastAsia"/>
          <w:color w:val="333333"/>
          <w:lang w:eastAsia="zh-CN" w:bidi="ar-SA"/>
        </w:rPr>
        <w:t xml:space="preserve">　　（二）可用剂型 </w:t>
      </w:r>
    </w:p>
    <w:p w:rsidR="00547273" w:rsidRPr="00547273" w:rsidRDefault="00547273" w:rsidP="00547273">
      <w:pPr>
        <w:shd w:val="clear" w:color="auto" w:fill="FFFFFF"/>
        <w:spacing w:line="480" w:lineRule="atLeast"/>
        <w:jc w:val="both"/>
        <w:rPr>
          <w:rFonts w:ascii="宋体" w:eastAsia="宋体" w:hAnsi="宋体" w:cs="宋体" w:hint="eastAsia"/>
          <w:color w:val="333333"/>
          <w:lang w:eastAsia="zh-CN" w:bidi="ar-SA"/>
        </w:rPr>
      </w:pPr>
      <w:r w:rsidRPr="00547273">
        <w:rPr>
          <w:rFonts w:ascii="宋体" w:eastAsia="宋体" w:hAnsi="宋体" w:cs="宋体" w:hint="eastAsia"/>
          <w:color w:val="333333"/>
          <w:lang w:eastAsia="zh-CN" w:bidi="ar-SA"/>
        </w:rPr>
        <w:t xml:space="preserve">　　以辅酶Q</w:t>
      </w:r>
      <w:r w:rsidRPr="00547273">
        <w:rPr>
          <w:rFonts w:ascii="宋体" w:eastAsia="宋体" w:hAnsi="宋体" w:cs="宋体" w:hint="eastAsia"/>
          <w:color w:val="333333"/>
          <w:vertAlign w:val="subscript"/>
          <w:lang w:eastAsia="zh-CN" w:bidi="ar-SA"/>
        </w:rPr>
        <w:t>10</w:t>
      </w:r>
      <w:r w:rsidRPr="00547273">
        <w:rPr>
          <w:rFonts w:ascii="宋体" w:eastAsia="宋体" w:hAnsi="宋体" w:cs="宋体" w:hint="eastAsia"/>
          <w:color w:val="333333"/>
          <w:lang w:eastAsia="zh-CN" w:bidi="ar-SA"/>
        </w:rPr>
        <w:t>为单一原料的保健食品备案时，可选择的产品剂型包括片剂（口服片、含片、咀嚼片）、颗粒剂、硬胶囊、软胶囊。 </w:t>
      </w:r>
    </w:p>
    <w:p w:rsidR="00547273" w:rsidRPr="00547273" w:rsidRDefault="00547273" w:rsidP="00547273">
      <w:pPr>
        <w:shd w:val="clear" w:color="auto" w:fill="FFFFFF"/>
        <w:spacing w:line="480" w:lineRule="atLeast"/>
        <w:jc w:val="both"/>
        <w:rPr>
          <w:rFonts w:ascii="宋体" w:eastAsia="宋体" w:hAnsi="宋体" w:cs="宋体" w:hint="eastAsia"/>
          <w:color w:val="333333"/>
          <w:lang w:eastAsia="zh-CN" w:bidi="ar-SA"/>
        </w:rPr>
      </w:pPr>
      <w:r w:rsidRPr="00547273">
        <w:rPr>
          <w:rFonts w:ascii="宋体" w:eastAsia="宋体" w:hAnsi="宋体" w:cs="宋体" w:hint="eastAsia"/>
          <w:color w:val="333333"/>
          <w:lang w:eastAsia="zh-CN" w:bidi="ar-SA"/>
        </w:rPr>
        <w:t xml:space="preserve">　　（三）产品技术要求 </w:t>
      </w:r>
    </w:p>
    <w:p w:rsidR="00547273" w:rsidRPr="00547273" w:rsidRDefault="00547273" w:rsidP="00547273">
      <w:pPr>
        <w:shd w:val="clear" w:color="auto" w:fill="FFFFFF"/>
        <w:spacing w:line="480" w:lineRule="atLeast"/>
        <w:jc w:val="both"/>
        <w:rPr>
          <w:rFonts w:ascii="宋体" w:eastAsia="宋体" w:hAnsi="宋体" w:cs="宋体" w:hint="eastAsia"/>
          <w:color w:val="333333"/>
          <w:lang w:eastAsia="zh-CN" w:bidi="ar-SA"/>
        </w:rPr>
      </w:pPr>
      <w:r w:rsidRPr="00547273">
        <w:rPr>
          <w:rFonts w:ascii="宋体" w:eastAsia="宋体" w:hAnsi="宋体" w:cs="宋体" w:hint="eastAsia"/>
          <w:color w:val="333333"/>
          <w:lang w:eastAsia="zh-CN" w:bidi="ar-SA"/>
        </w:rPr>
        <w:t xml:space="preserve">　　各剂型产品技术要求中除应含有符合不同剂型要求的技术指标，微生物指标符合《食品安全国家标准 保健食品》（GB16740）规定外，还应符合以下要求： </w:t>
      </w:r>
    </w:p>
    <w:p w:rsidR="00547273" w:rsidRPr="00547273" w:rsidRDefault="00547273" w:rsidP="00547273">
      <w:pPr>
        <w:shd w:val="clear" w:color="auto" w:fill="FFFFFF"/>
        <w:spacing w:line="480" w:lineRule="atLeast"/>
        <w:jc w:val="both"/>
        <w:rPr>
          <w:rFonts w:ascii="宋体" w:eastAsia="宋体" w:hAnsi="宋体" w:cs="宋体" w:hint="eastAsia"/>
          <w:color w:val="333333"/>
          <w:lang w:eastAsia="zh-CN" w:bidi="ar-SA"/>
        </w:rPr>
      </w:pPr>
      <w:r w:rsidRPr="00547273">
        <w:rPr>
          <w:rFonts w:ascii="宋体" w:eastAsia="宋体" w:hAnsi="宋体" w:cs="宋体" w:hint="eastAsia"/>
          <w:color w:val="333333"/>
          <w:lang w:eastAsia="zh-CN" w:bidi="ar-SA"/>
        </w:rPr>
        <w:t xml:space="preserve">　　【标志性成分】为“辅酶Q</w:t>
      </w:r>
      <w:r w:rsidRPr="00547273">
        <w:rPr>
          <w:rFonts w:ascii="宋体" w:eastAsia="宋体" w:hAnsi="宋体" w:cs="宋体" w:hint="eastAsia"/>
          <w:color w:val="333333"/>
          <w:vertAlign w:val="subscript"/>
          <w:lang w:eastAsia="zh-CN" w:bidi="ar-SA"/>
        </w:rPr>
        <w:t>10</w:t>
      </w:r>
      <w:r w:rsidRPr="00547273">
        <w:rPr>
          <w:rFonts w:ascii="宋体" w:eastAsia="宋体" w:hAnsi="宋体" w:cs="宋体" w:hint="eastAsia"/>
          <w:color w:val="333333"/>
          <w:lang w:eastAsia="zh-CN" w:bidi="ar-SA"/>
        </w:rPr>
        <w:t>”，</w:t>
      </w:r>
      <w:proofErr w:type="gramStart"/>
      <w:r w:rsidRPr="00547273">
        <w:rPr>
          <w:rFonts w:ascii="宋体" w:eastAsia="宋体" w:hAnsi="宋体" w:cs="宋体" w:hint="eastAsia"/>
          <w:color w:val="333333"/>
          <w:lang w:eastAsia="zh-CN" w:bidi="ar-SA"/>
        </w:rPr>
        <w:t>以范围</w:t>
      </w:r>
      <w:proofErr w:type="gramEnd"/>
      <w:r w:rsidRPr="00547273">
        <w:rPr>
          <w:rFonts w:ascii="宋体" w:eastAsia="宋体" w:hAnsi="宋体" w:cs="宋体" w:hint="eastAsia"/>
          <w:color w:val="333333"/>
          <w:lang w:eastAsia="zh-CN" w:bidi="ar-SA"/>
        </w:rPr>
        <w:t>值标示。根据保健食品原料目录的每日用量要求，每100g的标志性成分范围值中的</w:t>
      </w:r>
      <w:proofErr w:type="gramStart"/>
      <w:r w:rsidRPr="00547273">
        <w:rPr>
          <w:rFonts w:ascii="宋体" w:eastAsia="宋体" w:hAnsi="宋体" w:cs="宋体" w:hint="eastAsia"/>
          <w:color w:val="333333"/>
          <w:lang w:eastAsia="zh-CN" w:bidi="ar-SA"/>
        </w:rPr>
        <w:t>最大值经折算</w:t>
      </w:r>
      <w:proofErr w:type="gramEnd"/>
      <w:r w:rsidRPr="00547273">
        <w:rPr>
          <w:rFonts w:ascii="宋体" w:eastAsia="宋体" w:hAnsi="宋体" w:cs="宋体" w:hint="eastAsia"/>
          <w:color w:val="333333"/>
          <w:lang w:eastAsia="zh-CN" w:bidi="ar-SA"/>
        </w:rPr>
        <w:t>后不得超过每日服用量最高值，最小值不应低于每日服用量最低值。 </w:t>
      </w:r>
    </w:p>
    <w:p w:rsidR="00547273" w:rsidRPr="00547273" w:rsidRDefault="00547273" w:rsidP="00547273">
      <w:pPr>
        <w:shd w:val="clear" w:color="auto" w:fill="FFFFFF"/>
        <w:spacing w:line="480" w:lineRule="atLeast"/>
        <w:jc w:val="both"/>
        <w:rPr>
          <w:rFonts w:ascii="宋体" w:eastAsia="宋体" w:hAnsi="宋体" w:cs="宋体" w:hint="eastAsia"/>
          <w:color w:val="333333"/>
          <w:lang w:eastAsia="zh-CN" w:bidi="ar-SA"/>
        </w:rPr>
      </w:pPr>
      <w:r w:rsidRPr="00547273">
        <w:rPr>
          <w:rFonts w:ascii="宋体" w:eastAsia="宋体" w:hAnsi="宋体" w:cs="宋体" w:hint="eastAsia"/>
          <w:color w:val="333333"/>
          <w:lang w:eastAsia="zh-CN" w:bidi="ar-SA"/>
        </w:rPr>
        <w:t xml:space="preserve">　　三、《保健食品原料目录 破壁灵芝孢子粉》备案产品技术要求 </w:t>
      </w:r>
    </w:p>
    <w:p w:rsidR="00547273" w:rsidRPr="00547273" w:rsidRDefault="00547273" w:rsidP="00547273">
      <w:pPr>
        <w:shd w:val="clear" w:color="auto" w:fill="FFFFFF"/>
        <w:spacing w:line="480" w:lineRule="atLeast"/>
        <w:jc w:val="both"/>
        <w:rPr>
          <w:rFonts w:ascii="宋体" w:eastAsia="宋体" w:hAnsi="宋体" w:cs="宋体" w:hint="eastAsia"/>
          <w:color w:val="333333"/>
          <w:lang w:eastAsia="zh-CN" w:bidi="ar-SA"/>
        </w:rPr>
      </w:pPr>
      <w:r w:rsidRPr="00547273">
        <w:rPr>
          <w:rFonts w:ascii="宋体" w:eastAsia="宋体" w:hAnsi="宋体" w:cs="宋体" w:hint="eastAsia"/>
          <w:color w:val="333333"/>
          <w:lang w:eastAsia="zh-CN" w:bidi="ar-SA"/>
        </w:rPr>
        <w:t xml:space="preserve">　　（一）可用辅料 </w:t>
      </w:r>
    </w:p>
    <w:p w:rsidR="00547273" w:rsidRPr="00547273" w:rsidRDefault="00547273" w:rsidP="00547273">
      <w:pPr>
        <w:shd w:val="clear" w:color="auto" w:fill="FFFFFF"/>
        <w:spacing w:line="480" w:lineRule="atLeast"/>
        <w:jc w:val="both"/>
        <w:rPr>
          <w:rFonts w:ascii="宋体" w:eastAsia="宋体" w:hAnsi="宋体" w:cs="宋体" w:hint="eastAsia"/>
          <w:color w:val="333333"/>
          <w:lang w:eastAsia="zh-CN" w:bidi="ar-SA"/>
        </w:rPr>
      </w:pPr>
      <w:r w:rsidRPr="00547273">
        <w:rPr>
          <w:rFonts w:ascii="宋体" w:eastAsia="宋体" w:hAnsi="宋体" w:cs="宋体" w:hint="eastAsia"/>
          <w:color w:val="333333"/>
          <w:lang w:eastAsia="zh-CN" w:bidi="ar-SA"/>
        </w:rPr>
        <w:t xml:space="preserve">　　食用玉米淀粉、马铃薯淀粉、木薯淀粉、食用小麦淀粉、食用甘薯淀粉、羟丙基甲基纤维素、黄原胶(又名汉生胶)、硬脂酸镁、二氧化硅、羧甲基纤维素钠、维生素C、糊精、微晶纤维素、</w:t>
      </w:r>
      <w:proofErr w:type="gramStart"/>
      <w:r w:rsidRPr="00547273">
        <w:rPr>
          <w:rFonts w:ascii="宋体" w:eastAsia="宋体" w:hAnsi="宋体" w:cs="宋体" w:hint="eastAsia"/>
          <w:color w:val="333333"/>
          <w:lang w:eastAsia="zh-CN" w:bidi="ar-SA"/>
        </w:rPr>
        <w:t>聚维酮</w:t>
      </w:r>
      <w:proofErr w:type="gramEnd"/>
      <w:r w:rsidRPr="00547273">
        <w:rPr>
          <w:rFonts w:ascii="宋体" w:eastAsia="宋体" w:hAnsi="宋体" w:cs="宋体" w:hint="eastAsia"/>
          <w:color w:val="333333"/>
          <w:lang w:eastAsia="zh-CN" w:bidi="ar-SA"/>
        </w:rPr>
        <w:t>K</w:t>
      </w:r>
      <w:r w:rsidRPr="00547273">
        <w:rPr>
          <w:rFonts w:ascii="宋体" w:eastAsia="宋体" w:hAnsi="宋体" w:cs="宋体" w:hint="eastAsia"/>
          <w:color w:val="333333"/>
          <w:vertAlign w:val="subscript"/>
          <w:lang w:eastAsia="zh-CN" w:bidi="ar-SA"/>
        </w:rPr>
        <w:t>30</w:t>
      </w:r>
      <w:r w:rsidRPr="00547273">
        <w:rPr>
          <w:rFonts w:ascii="宋体" w:eastAsia="宋体" w:hAnsi="宋体" w:cs="宋体" w:hint="eastAsia"/>
          <w:color w:val="333333"/>
          <w:lang w:eastAsia="zh-CN" w:bidi="ar-SA"/>
        </w:rPr>
        <w:t>、山梨糖醇和山梨糖醇液、维生素E、</w:t>
      </w:r>
      <w:r w:rsidRPr="00547273">
        <w:rPr>
          <w:rFonts w:ascii="宋体" w:eastAsia="宋体" w:hAnsi="宋体" w:cs="宋体" w:hint="eastAsia"/>
          <w:color w:val="333333"/>
          <w:lang w:eastAsia="zh-CN" w:bidi="ar-SA"/>
        </w:rPr>
        <w:lastRenderedPageBreak/>
        <w:t>磷酸氢钙、羧甲基淀粉钠、空心胶囊（包括羟丙基淀粉空心胶囊、明胶空心胶囊）、甘油三乙酯。 </w:t>
      </w:r>
    </w:p>
    <w:p w:rsidR="00547273" w:rsidRPr="00547273" w:rsidRDefault="00547273" w:rsidP="00547273">
      <w:pPr>
        <w:shd w:val="clear" w:color="auto" w:fill="FFFFFF"/>
        <w:spacing w:line="480" w:lineRule="atLeast"/>
        <w:jc w:val="both"/>
        <w:rPr>
          <w:rFonts w:ascii="宋体" w:eastAsia="宋体" w:hAnsi="宋体" w:cs="宋体" w:hint="eastAsia"/>
          <w:color w:val="333333"/>
          <w:lang w:eastAsia="zh-CN" w:bidi="ar-SA"/>
        </w:rPr>
      </w:pPr>
      <w:r w:rsidRPr="00547273">
        <w:rPr>
          <w:rFonts w:ascii="宋体" w:eastAsia="宋体" w:hAnsi="宋体" w:cs="宋体" w:hint="eastAsia"/>
          <w:color w:val="333333"/>
          <w:lang w:eastAsia="zh-CN" w:bidi="ar-SA"/>
        </w:rPr>
        <w:t xml:space="preserve">　　（二）可用剂型 </w:t>
      </w:r>
    </w:p>
    <w:p w:rsidR="00547273" w:rsidRPr="00547273" w:rsidRDefault="00547273" w:rsidP="00547273">
      <w:pPr>
        <w:shd w:val="clear" w:color="auto" w:fill="FFFFFF"/>
        <w:spacing w:line="480" w:lineRule="atLeast"/>
        <w:jc w:val="both"/>
        <w:rPr>
          <w:rFonts w:ascii="宋体" w:eastAsia="宋体" w:hAnsi="宋体" w:cs="宋体" w:hint="eastAsia"/>
          <w:color w:val="333333"/>
          <w:lang w:eastAsia="zh-CN" w:bidi="ar-SA"/>
        </w:rPr>
      </w:pPr>
      <w:r w:rsidRPr="00547273">
        <w:rPr>
          <w:rFonts w:ascii="宋体" w:eastAsia="宋体" w:hAnsi="宋体" w:cs="宋体" w:hint="eastAsia"/>
          <w:color w:val="333333"/>
          <w:lang w:eastAsia="zh-CN" w:bidi="ar-SA"/>
        </w:rPr>
        <w:t xml:space="preserve">　　以破壁灵芝孢子粉为单一原料的保健食品备案时，可选择的产品剂型包括片剂（口服片）、颗粒剂、硬胶囊、粉剂。 </w:t>
      </w:r>
    </w:p>
    <w:p w:rsidR="00547273" w:rsidRPr="00547273" w:rsidRDefault="00547273" w:rsidP="00547273">
      <w:pPr>
        <w:shd w:val="clear" w:color="auto" w:fill="FFFFFF"/>
        <w:spacing w:line="480" w:lineRule="atLeast"/>
        <w:jc w:val="both"/>
        <w:rPr>
          <w:rFonts w:ascii="宋体" w:eastAsia="宋体" w:hAnsi="宋体" w:cs="宋体" w:hint="eastAsia"/>
          <w:color w:val="333333"/>
          <w:lang w:eastAsia="zh-CN" w:bidi="ar-SA"/>
        </w:rPr>
      </w:pPr>
      <w:r w:rsidRPr="00547273">
        <w:rPr>
          <w:rFonts w:ascii="宋体" w:eastAsia="宋体" w:hAnsi="宋体" w:cs="宋体" w:hint="eastAsia"/>
          <w:color w:val="333333"/>
          <w:lang w:eastAsia="zh-CN" w:bidi="ar-SA"/>
        </w:rPr>
        <w:t xml:space="preserve">　　（三）产品技术要求 </w:t>
      </w:r>
    </w:p>
    <w:p w:rsidR="00547273" w:rsidRPr="00547273" w:rsidRDefault="00547273" w:rsidP="00547273">
      <w:pPr>
        <w:shd w:val="clear" w:color="auto" w:fill="FFFFFF"/>
        <w:spacing w:line="480" w:lineRule="atLeast"/>
        <w:jc w:val="both"/>
        <w:rPr>
          <w:rFonts w:ascii="宋体" w:eastAsia="宋体" w:hAnsi="宋体" w:cs="宋体" w:hint="eastAsia"/>
          <w:color w:val="333333"/>
          <w:lang w:eastAsia="zh-CN" w:bidi="ar-SA"/>
        </w:rPr>
      </w:pPr>
      <w:r w:rsidRPr="00547273">
        <w:rPr>
          <w:rFonts w:ascii="宋体" w:eastAsia="宋体" w:hAnsi="宋体" w:cs="宋体" w:hint="eastAsia"/>
          <w:color w:val="333333"/>
          <w:lang w:eastAsia="zh-CN" w:bidi="ar-SA"/>
        </w:rPr>
        <w:t xml:space="preserve">　　各剂型产品技术要求中除应含有符合不同剂型要求的技术指标，微生物指标符合《食品安全国家标准 保健食品》（GB16740）规定外，还应符合以下要求： </w:t>
      </w:r>
    </w:p>
    <w:p w:rsidR="00547273" w:rsidRPr="00547273" w:rsidRDefault="00547273" w:rsidP="00547273">
      <w:pPr>
        <w:shd w:val="clear" w:color="auto" w:fill="FFFFFF"/>
        <w:spacing w:line="480" w:lineRule="atLeast"/>
        <w:jc w:val="both"/>
        <w:rPr>
          <w:rFonts w:ascii="宋体" w:eastAsia="宋体" w:hAnsi="宋体" w:cs="宋体" w:hint="eastAsia"/>
          <w:color w:val="333333"/>
          <w:lang w:eastAsia="zh-CN" w:bidi="ar-SA"/>
        </w:rPr>
      </w:pPr>
      <w:r w:rsidRPr="00547273">
        <w:rPr>
          <w:rFonts w:ascii="宋体" w:eastAsia="宋体" w:hAnsi="宋体" w:cs="宋体" w:hint="eastAsia"/>
          <w:color w:val="333333"/>
          <w:lang w:eastAsia="zh-CN" w:bidi="ar-SA"/>
        </w:rPr>
        <w:t xml:space="preserve">　　1.【理化指标】应增订 “六六六”、“滴滴涕”；粉剂增订“过氧化值”。 </w:t>
      </w:r>
    </w:p>
    <w:p w:rsidR="00547273" w:rsidRPr="00547273" w:rsidRDefault="00547273" w:rsidP="00547273">
      <w:pPr>
        <w:shd w:val="clear" w:color="auto" w:fill="FFFFFF"/>
        <w:spacing w:line="480" w:lineRule="atLeast"/>
        <w:jc w:val="both"/>
        <w:rPr>
          <w:rFonts w:ascii="宋体" w:eastAsia="宋体" w:hAnsi="宋体" w:cs="宋体" w:hint="eastAsia"/>
          <w:color w:val="333333"/>
          <w:lang w:eastAsia="zh-CN" w:bidi="ar-SA"/>
        </w:rPr>
      </w:pPr>
      <w:r w:rsidRPr="00547273">
        <w:rPr>
          <w:rFonts w:ascii="宋体" w:eastAsia="宋体" w:hAnsi="宋体" w:cs="宋体" w:hint="eastAsia"/>
          <w:color w:val="333333"/>
          <w:lang w:eastAsia="zh-CN" w:bidi="ar-SA"/>
        </w:rPr>
        <w:t xml:space="preserve">　　2.【标志性成分】至少包括“多糖”和“总三萜”两个指标。指标值设定时应符合保健食品原料目录的每日用量、原料技术要求等的规定。 </w:t>
      </w:r>
    </w:p>
    <w:p w:rsidR="00547273" w:rsidRPr="00547273" w:rsidRDefault="00547273" w:rsidP="00547273">
      <w:pPr>
        <w:shd w:val="clear" w:color="auto" w:fill="FFFFFF"/>
        <w:spacing w:line="480" w:lineRule="atLeast"/>
        <w:jc w:val="both"/>
        <w:rPr>
          <w:rFonts w:ascii="宋体" w:eastAsia="宋体" w:hAnsi="宋体" w:cs="宋体" w:hint="eastAsia"/>
          <w:color w:val="333333"/>
          <w:lang w:eastAsia="zh-CN" w:bidi="ar-SA"/>
        </w:rPr>
      </w:pPr>
      <w:r w:rsidRPr="00547273">
        <w:rPr>
          <w:rFonts w:ascii="宋体" w:eastAsia="宋体" w:hAnsi="宋体" w:cs="宋体" w:hint="eastAsia"/>
          <w:color w:val="333333"/>
          <w:lang w:eastAsia="zh-CN" w:bidi="ar-SA"/>
        </w:rPr>
        <w:t xml:space="preserve">　　四、《保健食品原料目录 螺旋藻》备案产品技术要求 </w:t>
      </w:r>
    </w:p>
    <w:p w:rsidR="00547273" w:rsidRPr="00547273" w:rsidRDefault="00547273" w:rsidP="00547273">
      <w:pPr>
        <w:shd w:val="clear" w:color="auto" w:fill="FFFFFF"/>
        <w:spacing w:line="480" w:lineRule="atLeast"/>
        <w:jc w:val="both"/>
        <w:rPr>
          <w:rFonts w:ascii="宋体" w:eastAsia="宋体" w:hAnsi="宋体" w:cs="宋体" w:hint="eastAsia"/>
          <w:color w:val="333333"/>
          <w:lang w:eastAsia="zh-CN" w:bidi="ar-SA"/>
        </w:rPr>
      </w:pPr>
      <w:r w:rsidRPr="00547273">
        <w:rPr>
          <w:rFonts w:ascii="宋体" w:eastAsia="宋体" w:hAnsi="宋体" w:cs="宋体" w:hint="eastAsia"/>
          <w:color w:val="333333"/>
          <w:lang w:eastAsia="zh-CN" w:bidi="ar-SA"/>
        </w:rPr>
        <w:t xml:space="preserve">　　（一）可用辅料 </w:t>
      </w:r>
    </w:p>
    <w:p w:rsidR="00547273" w:rsidRPr="00547273" w:rsidRDefault="00547273" w:rsidP="00547273">
      <w:pPr>
        <w:shd w:val="clear" w:color="auto" w:fill="FFFFFF"/>
        <w:spacing w:line="480" w:lineRule="atLeast"/>
        <w:jc w:val="both"/>
        <w:rPr>
          <w:rFonts w:ascii="宋体" w:eastAsia="宋体" w:hAnsi="宋体" w:cs="宋体" w:hint="eastAsia"/>
          <w:color w:val="333333"/>
          <w:lang w:eastAsia="zh-CN" w:bidi="ar-SA"/>
        </w:rPr>
      </w:pPr>
      <w:r w:rsidRPr="00547273">
        <w:rPr>
          <w:rFonts w:ascii="宋体" w:eastAsia="宋体" w:hAnsi="宋体" w:cs="宋体" w:hint="eastAsia"/>
          <w:color w:val="333333"/>
          <w:lang w:eastAsia="zh-CN" w:bidi="ar-SA"/>
        </w:rPr>
        <w:t xml:space="preserve">　　麦芽糊精、微晶纤维素、预胶化淀粉、硬脂酸镁、羧甲基纤维素钠、二氧化硅、羧甲基淀粉钠、甘油、羟丙基甲基纤维素、二氧化钛、聚乙二醇、食用玉米淀粉、马铃薯淀粉、木薯淀粉、食用小麦淀粉、食用甘薯淀粉、糊精、白砂糖、乳糖、维生素E、</w:t>
      </w:r>
      <w:proofErr w:type="gramStart"/>
      <w:r w:rsidRPr="00547273">
        <w:rPr>
          <w:rFonts w:ascii="宋体" w:eastAsia="宋体" w:hAnsi="宋体" w:cs="宋体" w:hint="eastAsia"/>
          <w:color w:val="333333"/>
          <w:lang w:eastAsia="zh-CN" w:bidi="ar-SA"/>
        </w:rPr>
        <w:t>聚维酮</w:t>
      </w:r>
      <w:proofErr w:type="gramEnd"/>
      <w:r w:rsidRPr="00547273">
        <w:rPr>
          <w:rFonts w:ascii="宋体" w:eastAsia="宋体" w:hAnsi="宋体" w:cs="宋体" w:hint="eastAsia"/>
          <w:color w:val="333333"/>
          <w:lang w:eastAsia="zh-CN" w:bidi="ar-SA"/>
        </w:rPr>
        <w:t>K</w:t>
      </w:r>
      <w:r w:rsidRPr="00547273">
        <w:rPr>
          <w:rFonts w:ascii="宋体" w:eastAsia="宋体" w:hAnsi="宋体" w:cs="宋体" w:hint="eastAsia"/>
          <w:color w:val="333333"/>
          <w:vertAlign w:val="subscript"/>
          <w:lang w:eastAsia="zh-CN" w:bidi="ar-SA"/>
        </w:rPr>
        <w:t>30</w:t>
      </w:r>
      <w:r w:rsidRPr="00547273">
        <w:rPr>
          <w:rFonts w:ascii="宋体" w:eastAsia="宋体" w:hAnsi="宋体" w:cs="宋体" w:hint="eastAsia"/>
          <w:color w:val="333333"/>
          <w:lang w:eastAsia="zh-CN" w:bidi="ar-SA"/>
        </w:rPr>
        <w:t>、</w:t>
      </w:r>
      <w:proofErr w:type="gramStart"/>
      <w:r w:rsidRPr="00547273">
        <w:rPr>
          <w:rFonts w:ascii="宋体" w:eastAsia="宋体" w:hAnsi="宋体" w:cs="宋体" w:hint="eastAsia"/>
          <w:color w:val="333333"/>
          <w:lang w:eastAsia="zh-CN" w:bidi="ar-SA"/>
        </w:rPr>
        <w:t>低聚异</w:t>
      </w:r>
      <w:proofErr w:type="gramEnd"/>
      <w:r w:rsidRPr="00547273">
        <w:rPr>
          <w:rFonts w:ascii="宋体" w:eastAsia="宋体" w:hAnsi="宋体" w:cs="宋体" w:hint="eastAsia"/>
          <w:color w:val="333333"/>
          <w:lang w:eastAsia="zh-CN" w:bidi="ar-SA"/>
        </w:rPr>
        <w:t>麦芽糖、碳酸氢钠、柠檬酸、蔗糖、聚乙烯醇、</w:t>
      </w:r>
      <w:proofErr w:type="gramStart"/>
      <w:r w:rsidRPr="00547273">
        <w:rPr>
          <w:rFonts w:ascii="宋体" w:eastAsia="宋体" w:hAnsi="宋体" w:cs="宋体" w:hint="eastAsia"/>
          <w:color w:val="333333"/>
          <w:lang w:eastAsia="zh-CN" w:bidi="ar-SA"/>
        </w:rPr>
        <w:t>聚氧乙烯</w:t>
      </w:r>
      <w:proofErr w:type="gramEnd"/>
      <w:r w:rsidRPr="00547273">
        <w:rPr>
          <w:rFonts w:ascii="宋体" w:eastAsia="宋体" w:hAnsi="宋体" w:cs="宋体" w:hint="eastAsia"/>
          <w:color w:val="333333"/>
          <w:lang w:eastAsia="zh-CN" w:bidi="ar-SA"/>
        </w:rPr>
        <w:t>山梨醇</w:t>
      </w:r>
      <w:proofErr w:type="gramStart"/>
      <w:r w:rsidRPr="00547273">
        <w:rPr>
          <w:rFonts w:ascii="宋体" w:eastAsia="宋体" w:hAnsi="宋体" w:cs="宋体" w:hint="eastAsia"/>
          <w:color w:val="333333"/>
          <w:lang w:eastAsia="zh-CN" w:bidi="ar-SA"/>
        </w:rPr>
        <w:t>酐</w:t>
      </w:r>
      <w:proofErr w:type="gramEnd"/>
      <w:r w:rsidRPr="00547273">
        <w:rPr>
          <w:rFonts w:ascii="宋体" w:eastAsia="宋体" w:hAnsi="宋体" w:cs="宋体" w:hint="eastAsia"/>
          <w:color w:val="333333"/>
          <w:lang w:eastAsia="zh-CN" w:bidi="ar-SA"/>
        </w:rPr>
        <w:t>单油酸酯、山梨糖醇和山梨糖醇液、乳粉、碳酸钙、交联</w:t>
      </w:r>
      <w:proofErr w:type="gramStart"/>
      <w:r w:rsidRPr="00547273">
        <w:rPr>
          <w:rFonts w:ascii="宋体" w:eastAsia="宋体" w:hAnsi="宋体" w:cs="宋体" w:hint="eastAsia"/>
          <w:color w:val="333333"/>
          <w:lang w:eastAsia="zh-CN" w:bidi="ar-SA"/>
        </w:rPr>
        <w:t>聚维酮</w:t>
      </w:r>
      <w:proofErr w:type="gramEnd"/>
      <w:r w:rsidRPr="00547273">
        <w:rPr>
          <w:rFonts w:ascii="宋体" w:eastAsia="宋体" w:hAnsi="宋体" w:cs="宋体" w:hint="eastAsia"/>
          <w:color w:val="333333"/>
          <w:lang w:eastAsia="zh-CN" w:bidi="ar-SA"/>
        </w:rPr>
        <w:t>、羟丙纤维素、硬脂酸、蜂蜜、绵白糖、空心胶囊（包括羟丙基淀粉空心胶囊、明胶空心胶囊）、浓缩大豆磷脂、粉末大豆磷脂、分提大豆磷脂、透明大豆磷脂、大豆磷脂。 </w:t>
      </w:r>
    </w:p>
    <w:p w:rsidR="00547273" w:rsidRPr="00547273" w:rsidRDefault="00547273" w:rsidP="00547273">
      <w:pPr>
        <w:shd w:val="clear" w:color="auto" w:fill="FFFFFF"/>
        <w:spacing w:line="480" w:lineRule="atLeast"/>
        <w:jc w:val="both"/>
        <w:rPr>
          <w:rFonts w:ascii="宋体" w:eastAsia="宋体" w:hAnsi="宋体" w:cs="宋体" w:hint="eastAsia"/>
          <w:color w:val="333333"/>
          <w:lang w:eastAsia="zh-CN" w:bidi="ar-SA"/>
        </w:rPr>
      </w:pPr>
      <w:r w:rsidRPr="00547273">
        <w:rPr>
          <w:rFonts w:ascii="宋体" w:eastAsia="宋体" w:hAnsi="宋体" w:cs="宋体" w:hint="eastAsia"/>
          <w:color w:val="333333"/>
          <w:lang w:eastAsia="zh-CN" w:bidi="ar-SA"/>
        </w:rPr>
        <w:t xml:space="preserve">　　食用香精、色素。 </w:t>
      </w:r>
    </w:p>
    <w:p w:rsidR="00547273" w:rsidRPr="00547273" w:rsidRDefault="00547273" w:rsidP="00547273">
      <w:pPr>
        <w:shd w:val="clear" w:color="auto" w:fill="FFFFFF"/>
        <w:spacing w:line="480" w:lineRule="atLeast"/>
        <w:jc w:val="both"/>
        <w:rPr>
          <w:rFonts w:ascii="宋体" w:eastAsia="宋体" w:hAnsi="宋体" w:cs="宋体" w:hint="eastAsia"/>
          <w:color w:val="333333"/>
          <w:lang w:eastAsia="zh-CN" w:bidi="ar-SA"/>
        </w:rPr>
      </w:pPr>
      <w:r w:rsidRPr="00547273">
        <w:rPr>
          <w:rFonts w:ascii="宋体" w:eastAsia="宋体" w:hAnsi="宋体" w:cs="宋体" w:hint="eastAsia"/>
          <w:color w:val="333333"/>
          <w:lang w:eastAsia="zh-CN" w:bidi="ar-SA"/>
        </w:rPr>
        <w:t xml:space="preserve">　　（二）可用剂型 </w:t>
      </w:r>
    </w:p>
    <w:p w:rsidR="00547273" w:rsidRPr="00547273" w:rsidRDefault="00547273" w:rsidP="00547273">
      <w:pPr>
        <w:shd w:val="clear" w:color="auto" w:fill="FFFFFF"/>
        <w:spacing w:line="480" w:lineRule="atLeast"/>
        <w:jc w:val="both"/>
        <w:rPr>
          <w:rFonts w:ascii="宋体" w:eastAsia="宋体" w:hAnsi="宋体" w:cs="宋体" w:hint="eastAsia"/>
          <w:color w:val="333333"/>
          <w:lang w:eastAsia="zh-CN" w:bidi="ar-SA"/>
        </w:rPr>
      </w:pPr>
      <w:r w:rsidRPr="00547273">
        <w:rPr>
          <w:rFonts w:ascii="宋体" w:eastAsia="宋体" w:hAnsi="宋体" w:cs="宋体" w:hint="eastAsia"/>
          <w:color w:val="333333"/>
          <w:lang w:eastAsia="zh-CN" w:bidi="ar-SA"/>
        </w:rPr>
        <w:t xml:space="preserve">　　以螺旋藻为单一原料的保健食品备案时，可选择的产品剂型包括片剂（口服片、咀嚼片）、颗粒剂、硬胶囊。 </w:t>
      </w:r>
    </w:p>
    <w:p w:rsidR="00547273" w:rsidRPr="00547273" w:rsidRDefault="00547273" w:rsidP="00547273">
      <w:pPr>
        <w:shd w:val="clear" w:color="auto" w:fill="FFFFFF"/>
        <w:spacing w:line="480" w:lineRule="atLeast"/>
        <w:jc w:val="both"/>
        <w:rPr>
          <w:rFonts w:ascii="宋体" w:eastAsia="宋体" w:hAnsi="宋体" w:cs="宋体" w:hint="eastAsia"/>
          <w:color w:val="333333"/>
          <w:lang w:eastAsia="zh-CN" w:bidi="ar-SA"/>
        </w:rPr>
      </w:pPr>
      <w:r w:rsidRPr="00547273">
        <w:rPr>
          <w:rFonts w:ascii="宋体" w:eastAsia="宋体" w:hAnsi="宋体" w:cs="宋体" w:hint="eastAsia"/>
          <w:color w:val="333333"/>
          <w:lang w:eastAsia="zh-CN" w:bidi="ar-SA"/>
        </w:rPr>
        <w:t xml:space="preserve">　　（三）产品技术要求 </w:t>
      </w:r>
    </w:p>
    <w:p w:rsidR="00547273" w:rsidRPr="00547273" w:rsidRDefault="00547273" w:rsidP="00547273">
      <w:pPr>
        <w:shd w:val="clear" w:color="auto" w:fill="FFFFFF"/>
        <w:spacing w:line="480" w:lineRule="atLeast"/>
        <w:jc w:val="both"/>
        <w:rPr>
          <w:rFonts w:ascii="宋体" w:eastAsia="宋体" w:hAnsi="宋体" w:cs="宋体" w:hint="eastAsia"/>
          <w:color w:val="333333"/>
          <w:lang w:eastAsia="zh-CN" w:bidi="ar-SA"/>
        </w:rPr>
      </w:pPr>
      <w:r w:rsidRPr="00547273">
        <w:rPr>
          <w:rFonts w:ascii="宋体" w:eastAsia="宋体" w:hAnsi="宋体" w:cs="宋体" w:hint="eastAsia"/>
          <w:color w:val="333333"/>
          <w:lang w:eastAsia="zh-CN" w:bidi="ar-SA"/>
        </w:rPr>
        <w:t xml:space="preserve">　　各剂型产品技术要求中除应含有符合不同剂型要求的技术指标，微生物指标符合《食品安全国家标准 保健食品》（GB16740）规定外，还应符合以下要求： </w:t>
      </w:r>
    </w:p>
    <w:p w:rsidR="00547273" w:rsidRPr="00547273" w:rsidRDefault="00547273" w:rsidP="00547273">
      <w:pPr>
        <w:shd w:val="clear" w:color="auto" w:fill="FFFFFF"/>
        <w:spacing w:line="480" w:lineRule="atLeast"/>
        <w:jc w:val="both"/>
        <w:rPr>
          <w:rFonts w:ascii="宋体" w:eastAsia="宋体" w:hAnsi="宋体" w:cs="宋体" w:hint="eastAsia"/>
          <w:color w:val="333333"/>
          <w:lang w:eastAsia="zh-CN" w:bidi="ar-SA"/>
        </w:rPr>
      </w:pPr>
      <w:r w:rsidRPr="00547273">
        <w:rPr>
          <w:rFonts w:ascii="宋体" w:eastAsia="宋体" w:hAnsi="宋体" w:cs="宋体" w:hint="eastAsia"/>
          <w:color w:val="333333"/>
          <w:lang w:eastAsia="zh-CN" w:bidi="ar-SA"/>
        </w:rPr>
        <w:t xml:space="preserve">　　1.【理化指标】增订“蛋白质”。 </w:t>
      </w:r>
    </w:p>
    <w:p w:rsidR="00547273" w:rsidRPr="00547273" w:rsidRDefault="00547273" w:rsidP="00547273">
      <w:pPr>
        <w:shd w:val="clear" w:color="auto" w:fill="FFFFFF"/>
        <w:spacing w:line="480" w:lineRule="atLeast"/>
        <w:jc w:val="both"/>
        <w:rPr>
          <w:rFonts w:ascii="宋体" w:eastAsia="宋体" w:hAnsi="宋体" w:cs="宋体" w:hint="eastAsia"/>
          <w:color w:val="333333"/>
          <w:lang w:eastAsia="zh-CN" w:bidi="ar-SA"/>
        </w:rPr>
      </w:pPr>
      <w:r w:rsidRPr="00547273">
        <w:rPr>
          <w:rFonts w:ascii="宋体" w:eastAsia="宋体" w:hAnsi="宋体" w:cs="宋体" w:hint="eastAsia"/>
          <w:color w:val="333333"/>
          <w:lang w:eastAsia="zh-CN" w:bidi="ar-SA"/>
        </w:rPr>
        <w:lastRenderedPageBreak/>
        <w:t xml:space="preserve">　　2.【标志性成分】至少包括“β-胡萝卜素”和“藻蓝蛋白”两个指标。指标值设定时应符合保健食品原料目录的每日用量、原料技术要求等的规定。 </w:t>
      </w:r>
    </w:p>
    <w:p w:rsidR="00547273" w:rsidRPr="00547273" w:rsidRDefault="00547273" w:rsidP="00547273">
      <w:pPr>
        <w:shd w:val="clear" w:color="auto" w:fill="FFFFFF"/>
        <w:spacing w:line="480" w:lineRule="atLeast"/>
        <w:jc w:val="both"/>
        <w:rPr>
          <w:rFonts w:ascii="宋体" w:eastAsia="宋体" w:hAnsi="宋体" w:cs="宋体" w:hint="eastAsia"/>
          <w:color w:val="333333"/>
          <w:lang w:eastAsia="zh-CN" w:bidi="ar-SA"/>
        </w:rPr>
      </w:pPr>
      <w:r w:rsidRPr="00547273">
        <w:rPr>
          <w:rFonts w:ascii="宋体" w:eastAsia="宋体" w:hAnsi="宋体" w:cs="宋体" w:hint="eastAsia"/>
          <w:color w:val="333333"/>
          <w:lang w:eastAsia="zh-CN" w:bidi="ar-SA"/>
        </w:rPr>
        <w:t xml:space="preserve">　　3.【微生物指标】中增订“副溶血性弧菌”。 </w:t>
      </w:r>
    </w:p>
    <w:p w:rsidR="00547273" w:rsidRPr="00547273" w:rsidRDefault="00547273" w:rsidP="00547273">
      <w:pPr>
        <w:shd w:val="clear" w:color="auto" w:fill="FFFFFF"/>
        <w:spacing w:line="480" w:lineRule="atLeast"/>
        <w:jc w:val="both"/>
        <w:rPr>
          <w:rFonts w:ascii="宋体" w:eastAsia="宋体" w:hAnsi="宋体" w:cs="宋体" w:hint="eastAsia"/>
          <w:color w:val="333333"/>
          <w:lang w:eastAsia="zh-CN" w:bidi="ar-SA"/>
        </w:rPr>
      </w:pPr>
      <w:r w:rsidRPr="00547273">
        <w:rPr>
          <w:rFonts w:ascii="宋体" w:eastAsia="宋体" w:hAnsi="宋体" w:cs="宋体" w:hint="eastAsia"/>
          <w:color w:val="333333"/>
          <w:lang w:eastAsia="zh-CN" w:bidi="ar-SA"/>
        </w:rPr>
        <w:t xml:space="preserve">　　五、《保健食品原料目录 鱼油》备案产品技术要求 </w:t>
      </w:r>
    </w:p>
    <w:p w:rsidR="00547273" w:rsidRPr="00547273" w:rsidRDefault="00547273" w:rsidP="00547273">
      <w:pPr>
        <w:shd w:val="clear" w:color="auto" w:fill="FFFFFF"/>
        <w:spacing w:line="480" w:lineRule="atLeast"/>
        <w:jc w:val="both"/>
        <w:rPr>
          <w:rFonts w:ascii="宋体" w:eastAsia="宋体" w:hAnsi="宋体" w:cs="宋体" w:hint="eastAsia"/>
          <w:color w:val="333333"/>
          <w:lang w:eastAsia="zh-CN" w:bidi="ar-SA"/>
        </w:rPr>
      </w:pPr>
      <w:r w:rsidRPr="00547273">
        <w:rPr>
          <w:rFonts w:ascii="宋体" w:eastAsia="宋体" w:hAnsi="宋体" w:cs="宋体" w:hint="eastAsia"/>
          <w:color w:val="333333"/>
          <w:lang w:eastAsia="zh-CN" w:bidi="ar-SA"/>
        </w:rPr>
        <w:t xml:space="preserve">　　（一）可用辅料 </w:t>
      </w:r>
    </w:p>
    <w:p w:rsidR="00547273" w:rsidRPr="00547273" w:rsidRDefault="00547273" w:rsidP="00547273">
      <w:pPr>
        <w:shd w:val="clear" w:color="auto" w:fill="FFFFFF"/>
        <w:spacing w:line="480" w:lineRule="atLeast"/>
        <w:jc w:val="both"/>
        <w:rPr>
          <w:rFonts w:ascii="宋体" w:eastAsia="宋体" w:hAnsi="宋体" w:cs="宋体" w:hint="eastAsia"/>
          <w:color w:val="333333"/>
          <w:lang w:eastAsia="zh-CN" w:bidi="ar-SA"/>
        </w:rPr>
      </w:pPr>
      <w:r w:rsidRPr="00547273">
        <w:rPr>
          <w:rFonts w:ascii="宋体" w:eastAsia="宋体" w:hAnsi="宋体" w:cs="宋体" w:hint="eastAsia"/>
          <w:color w:val="333333"/>
          <w:lang w:eastAsia="zh-CN" w:bidi="ar-SA"/>
        </w:rPr>
        <w:t xml:space="preserve">　　维生素E、明胶、甘油、纯化水、饮用水、对羟基苯甲酸乙酯及其钠盐、大豆磷脂、焦糖色。 </w:t>
      </w:r>
    </w:p>
    <w:p w:rsidR="00547273" w:rsidRPr="00547273" w:rsidRDefault="00547273" w:rsidP="00547273">
      <w:pPr>
        <w:shd w:val="clear" w:color="auto" w:fill="FFFFFF"/>
        <w:spacing w:line="480" w:lineRule="atLeast"/>
        <w:jc w:val="both"/>
        <w:rPr>
          <w:rFonts w:ascii="宋体" w:eastAsia="宋体" w:hAnsi="宋体" w:cs="宋体" w:hint="eastAsia"/>
          <w:color w:val="333333"/>
          <w:lang w:eastAsia="zh-CN" w:bidi="ar-SA"/>
        </w:rPr>
      </w:pPr>
      <w:r w:rsidRPr="00547273">
        <w:rPr>
          <w:rFonts w:ascii="宋体" w:eastAsia="宋体" w:hAnsi="宋体" w:cs="宋体" w:hint="eastAsia"/>
          <w:color w:val="333333"/>
          <w:lang w:eastAsia="zh-CN" w:bidi="ar-SA"/>
        </w:rPr>
        <w:t xml:space="preserve">　　（二）可用剂型 </w:t>
      </w:r>
    </w:p>
    <w:p w:rsidR="00547273" w:rsidRPr="00547273" w:rsidRDefault="00547273" w:rsidP="00547273">
      <w:pPr>
        <w:shd w:val="clear" w:color="auto" w:fill="FFFFFF"/>
        <w:spacing w:line="480" w:lineRule="atLeast"/>
        <w:jc w:val="both"/>
        <w:rPr>
          <w:rFonts w:ascii="宋体" w:eastAsia="宋体" w:hAnsi="宋体" w:cs="宋体" w:hint="eastAsia"/>
          <w:color w:val="333333"/>
          <w:lang w:eastAsia="zh-CN" w:bidi="ar-SA"/>
        </w:rPr>
      </w:pPr>
      <w:r w:rsidRPr="00547273">
        <w:rPr>
          <w:rFonts w:ascii="宋体" w:eastAsia="宋体" w:hAnsi="宋体" w:cs="宋体" w:hint="eastAsia"/>
          <w:color w:val="333333"/>
          <w:lang w:eastAsia="zh-CN" w:bidi="ar-SA"/>
        </w:rPr>
        <w:t xml:space="preserve">　　以鱼油为单一原料备案保健食品，可选择的产品剂型为软胶囊。 </w:t>
      </w:r>
    </w:p>
    <w:p w:rsidR="00547273" w:rsidRPr="00547273" w:rsidRDefault="00547273" w:rsidP="00547273">
      <w:pPr>
        <w:shd w:val="clear" w:color="auto" w:fill="FFFFFF"/>
        <w:spacing w:line="480" w:lineRule="atLeast"/>
        <w:jc w:val="both"/>
        <w:rPr>
          <w:rFonts w:ascii="宋体" w:eastAsia="宋体" w:hAnsi="宋体" w:cs="宋体" w:hint="eastAsia"/>
          <w:color w:val="333333"/>
          <w:lang w:eastAsia="zh-CN" w:bidi="ar-SA"/>
        </w:rPr>
      </w:pPr>
      <w:r w:rsidRPr="00547273">
        <w:rPr>
          <w:rFonts w:ascii="宋体" w:eastAsia="宋体" w:hAnsi="宋体" w:cs="宋体" w:hint="eastAsia"/>
          <w:color w:val="333333"/>
          <w:lang w:eastAsia="zh-CN" w:bidi="ar-SA"/>
        </w:rPr>
        <w:t xml:space="preserve">　　（三）产品技术要求 </w:t>
      </w:r>
    </w:p>
    <w:p w:rsidR="00547273" w:rsidRPr="00547273" w:rsidRDefault="00547273" w:rsidP="00547273">
      <w:pPr>
        <w:shd w:val="clear" w:color="auto" w:fill="FFFFFF"/>
        <w:spacing w:line="480" w:lineRule="atLeast"/>
        <w:jc w:val="both"/>
        <w:rPr>
          <w:rFonts w:ascii="宋体" w:eastAsia="宋体" w:hAnsi="宋体" w:cs="宋体" w:hint="eastAsia"/>
          <w:color w:val="333333"/>
          <w:lang w:eastAsia="zh-CN" w:bidi="ar-SA"/>
        </w:rPr>
      </w:pPr>
      <w:r w:rsidRPr="00547273">
        <w:rPr>
          <w:rFonts w:ascii="宋体" w:eastAsia="宋体" w:hAnsi="宋体" w:cs="宋体" w:hint="eastAsia"/>
          <w:color w:val="333333"/>
          <w:lang w:eastAsia="zh-CN" w:bidi="ar-SA"/>
        </w:rPr>
        <w:t xml:space="preserve">　　产品技术要求中除应含有符合软胶囊要求的技术指标，微生物指标符合《食品安全国家标准 保健食品》（GB16740）规定外，还应符合以下要求： </w:t>
      </w:r>
    </w:p>
    <w:p w:rsidR="00547273" w:rsidRPr="00547273" w:rsidRDefault="00547273" w:rsidP="00547273">
      <w:pPr>
        <w:shd w:val="clear" w:color="auto" w:fill="FFFFFF"/>
        <w:spacing w:line="480" w:lineRule="atLeast"/>
        <w:jc w:val="both"/>
        <w:rPr>
          <w:rFonts w:ascii="宋体" w:eastAsia="宋体" w:hAnsi="宋体" w:cs="宋体" w:hint="eastAsia"/>
          <w:color w:val="333333"/>
          <w:lang w:eastAsia="zh-CN" w:bidi="ar-SA"/>
        </w:rPr>
      </w:pPr>
      <w:r w:rsidRPr="00547273">
        <w:rPr>
          <w:rFonts w:ascii="宋体" w:eastAsia="宋体" w:hAnsi="宋体" w:cs="宋体" w:hint="eastAsia"/>
          <w:color w:val="333333"/>
          <w:lang w:eastAsia="zh-CN" w:bidi="ar-SA"/>
        </w:rPr>
        <w:t xml:space="preserve">　　1.【理化指标】中增订“水分及挥发物”、“碘值”、“苯并[a]</w:t>
      </w:r>
      <w:proofErr w:type="gramStart"/>
      <w:r w:rsidRPr="00547273">
        <w:rPr>
          <w:rFonts w:ascii="宋体" w:eastAsia="宋体" w:hAnsi="宋体" w:cs="宋体" w:hint="eastAsia"/>
          <w:color w:val="333333"/>
          <w:lang w:eastAsia="zh-CN" w:bidi="ar-SA"/>
        </w:rPr>
        <w:t>芘</w:t>
      </w:r>
      <w:proofErr w:type="gramEnd"/>
      <w:r w:rsidRPr="00547273">
        <w:rPr>
          <w:rFonts w:ascii="宋体" w:eastAsia="宋体" w:hAnsi="宋体" w:cs="宋体" w:hint="eastAsia"/>
          <w:color w:val="333333"/>
          <w:lang w:eastAsia="zh-CN" w:bidi="ar-SA"/>
        </w:rPr>
        <w:t>”。 </w:t>
      </w:r>
    </w:p>
    <w:p w:rsidR="00547273" w:rsidRPr="00547273" w:rsidRDefault="00547273" w:rsidP="00547273">
      <w:pPr>
        <w:shd w:val="clear" w:color="auto" w:fill="FFFFFF"/>
        <w:spacing w:line="480" w:lineRule="atLeast"/>
        <w:jc w:val="both"/>
        <w:rPr>
          <w:rFonts w:ascii="宋体" w:eastAsia="宋体" w:hAnsi="宋体" w:cs="宋体" w:hint="eastAsia"/>
          <w:color w:val="333333"/>
          <w:lang w:eastAsia="zh-CN" w:bidi="ar-SA"/>
        </w:rPr>
      </w:pPr>
      <w:r w:rsidRPr="00547273">
        <w:rPr>
          <w:rFonts w:ascii="宋体" w:eastAsia="宋体" w:hAnsi="宋体" w:cs="宋体" w:hint="eastAsia"/>
          <w:color w:val="333333"/>
          <w:lang w:eastAsia="zh-CN" w:bidi="ar-SA"/>
        </w:rPr>
        <w:t xml:space="preserve">　　2.【标志性成分】至少包括“DHA”、“EPA”和“DHA+EPA”三个指标。指标值设定时应符合保健食品原料目录的每日用量、原料技术要求等的规定。 </w:t>
      </w:r>
    </w:p>
    <w:p w:rsidR="00547273" w:rsidRPr="00547273" w:rsidRDefault="00547273" w:rsidP="00547273">
      <w:pPr>
        <w:shd w:val="clear" w:color="auto" w:fill="FFFFFF"/>
        <w:spacing w:line="480" w:lineRule="atLeast"/>
        <w:jc w:val="both"/>
        <w:rPr>
          <w:rFonts w:ascii="宋体" w:eastAsia="宋体" w:hAnsi="宋体" w:cs="宋体" w:hint="eastAsia"/>
          <w:color w:val="333333"/>
          <w:lang w:eastAsia="zh-CN" w:bidi="ar-SA"/>
        </w:rPr>
      </w:pPr>
      <w:r w:rsidRPr="00547273">
        <w:rPr>
          <w:rFonts w:ascii="宋体" w:eastAsia="宋体" w:hAnsi="宋体" w:cs="宋体" w:hint="eastAsia"/>
          <w:color w:val="333333"/>
          <w:lang w:eastAsia="zh-CN" w:bidi="ar-SA"/>
        </w:rPr>
        <w:t xml:space="preserve">　　六、《保健食品原料目录 褪黑素》备案产品技术要求 </w:t>
      </w:r>
    </w:p>
    <w:p w:rsidR="00547273" w:rsidRPr="00547273" w:rsidRDefault="00547273" w:rsidP="00547273">
      <w:pPr>
        <w:shd w:val="clear" w:color="auto" w:fill="FFFFFF"/>
        <w:spacing w:line="480" w:lineRule="atLeast"/>
        <w:jc w:val="both"/>
        <w:rPr>
          <w:rFonts w:ascii="宋体" w:eastAsia="宋体" w:hAnsi="宋体" w:cs="宋体" w:hint="eastAsia"/>
          <w:color w:val="333333"/>
          <w:lang w:eastAsia="zh-CN" w:bidi="ar-SA"/>
        </w:rPr>
      </w:pPr>
      <w:r w:rsidRPr="00547273">
        <w:rPr>
          <w:rFonts w:ascii="宋体" w:eastAsia="宋体" w:hAnsi="宋体" w:cs="宋体" w:hint="eastAsia"/>
          <w:color w:val="333333"/>
          <w:lang w:eastAsia="zh-CN" w:bidi="ar-SA"/>
        </w:rPr>
        <w:t xml:space="preserve">　　（一）可用辅料 </w:t>
      </w:r>
    </w:p>
    <w:p w:rsidR="00547273" w:rsidRPr="00547273" w:rsidRDefault="00547273" w:rsidP="00547273">
      <w:pPr>
        <w:shd w:val="clear" w:color="auto" w:fill="FFFFFF"/>
        <w:spacing w:line="480" w:lineRule="atLeast"/>
        <w:jc w:val="both"/>
        <w:rPr>
          <w:rFonts w:ascii="宋体" w:eastAsia="宋体" w:hAnsi="宋体" w:cs="宋体" w:hint="eastAsia"/>
          <w:color w:val="333333"/>
          <w:lang w:eastAsia="zh-CN" w:bidi="ar-SA"/>
        </w:rPr>
      </w:pPr>
      <w:r w:rsidRPr="00547273">
        <w:rPr>
          <w:rFonts w:ascii="宋体" w:eastAsia="宋体" w:hAnsi="宋体" w:cs="宋体" w:hint="eastAsia"/>
          <w:color w:val="333333"/>
          <w:lang w:eastAsia="zh-CN" w:bidi="ar-SA"/>
        </w:rPr>
        <w:t xml:space="preserve">　　食用玉米淀粉、马铃薯淀粉、木薯淀粉、食用小麦淀粉、食用甘薯淀粉、碳酸钙、枸橼酸、微晶纤维素、硬脂酸镁、预胶化淀粉、二氧化硅、乳糖、羟丙纤维素、糊精、蜂蜡、大豆油、明胶、甘油、二氧化钛、聚乙二醇、纯化水、饮用水、山梨糖醇和山梨糖醇液、粉末大豆磷脂、玉米油、麦芽糊精、D-甘露糖醇、硬脂酸、交联羧甲基纤维素钠、滑石粉、羧甲基纤维素钠、白砂糖、</w:t>
      </w:r>
      <w:proofErr w:type="gramStart"/>
      <w:r w:rsidRPr="00547273">
        <w:rPr>
          <w:rFonts w:ascii="宋体" w:eastAsia="宋体" w:hAnsi="宋体" w:cs="宋体" w:hint="eastAsia"/>
          <w:color w:val="333333"/>
          <w:lang w:eastAsia="zh-CN" w:bidi="ar-SA"/>
        </w:rPr>
        <w:t>聚氧乙烯</w:t>
      </w:r>
      <w:proofErr w:type="gramEnd"/>
      <w:r w:rsidRPr="00547273">
        <w:rPr>
          <w:rFonts w:ascii="宋体" w:eastAsia="宋体" w:hAnsi="宋体" w:cs="宋体" w:hint="eastAsia"/>
          <w:color w:val="333333"/>
          <w:lang w:eastAsia="zh-CN" w:bidi="ar-SA"/>
        </w:rPr>
        <w:t>山梨醇</w:t>
      </w:r>
      <w:proofErr w:type="gramStart"/>
      <w:r w:rsidRPr="00547273">
        <w:rPr>
          <w:rFonts w:ascii="宋体" w:eastAsia="宋体" w:hAnsi="宋体" w:cs="宋体" w:hint="eastAsia"/>
          <w:color w:val="333333"/>
          <w:lang w:eastAsia="zh-CN" w:bidi="ar-SA"/>
        </w:rPr>
        <w:t>酐</w:t>
      </w:r>
      <w:proofErr w:type="gramEnd"/>
      <w:r w:rsidRPr="00547273">
        <w:rPr>
          <w:rFonts w:ascii="宋体" w:eastAsia="宋体" w:hAnsi="宋体" w:cs="宋体" w:hint="eastAsia"/>
          <w:color w:val="333333"/>
          <w:lang w:eastAsia="zh-CN" w:bidi="ar-SA"/>
        </w:rPr>
        <w:t>单油酸酯、</w:t>
      </w:r>
      <w:proofErr w:type="gramStart"/>
      <w:r w:rsidRPr="00547273">
        <w:rPr>
          <w:rFonts w:ascii="宋体" w:eastAsia="宋体" w:hAnsi="宋体" w:cs="宋体" w:hint="eastAsia"/>
          <w:color w:val="333333"/>
          <w:lang w:eastAsia="zh-CN" w:bidi="ar-SA"/>
        </w:rPr>
        <w:t>聚维酮</w:t>
      </w:r>
      <w:proofErr w:type="gramEnd"/>
      <w:r w:rsidRPr="00547273">
        <w:rPr>
          <w:rFonts w:ascii="宋体" w:eastAsia="宋体" w:hAnsi="宋体" w:cs="宋体" w:hint="eastAsia"/>
          <w:color w:val="333333"/>
          <w:lang w:eastAsia="zh-CN" w:bidi="ar-SA"/>
        </w:rPr>
        <w:t>K</w:t>
      </w:r>
      <w:r w:rsidRPr="00547273">
        <w:rPr>
          <w:rFonts w:ascii="宋体" w:eastAsia="宋体" w:hAnsi="宋体" w:cs="宋体" w:hint="eastAsia"/>
          <w:color w:val="333333"/>
          <w:vertAlign w:val="subscript"/>
          <w:lang w:eastAsia="zh-CN" w:bidi="ar-SA"/>
        </w:rPr>
        <w:t>30</w:t>
      </w:r>
      <w:r w:rsidRPr="00547273">
        <w:rPr>
          <w:rFonts w:ascii="宋体" w:eastAsia="宋体" w:hAnsi="宋体" w:cs="宋体" w:hint="eastAsia"/>
          <w:color w:val="333333"/>
          <w:lang w:eastAsia="zh-CN" w:bidi="ar-SA"/>
        </w:rPr>
        <w:t>、甘油三乙酯、羧甲基淀粉钠、磷酸氢钙、</w:t>
      </w:r>
      <w:proofErr w:type="gramStart"/>
      <w:r w:rsidRPr="00547273">
        <w:rPr>
          <w:rFonts w:ascii="宋体" w:eastAsia="宋体" w:hAnsi="宋体" w:cs="宋体" w:hint="eastAsia"/>
          <w:color w:val="333333"/>
          <w:lang w:eastAsia="zh-CN" w:bidi="ar-SA"/>
        </w:rPr>
        <w:t>低聚果糖</w:t>
      </w:r>
      <w:proofErr w:type="gramEnd"/>
      <w:r w:rsidRPr="00547273">
        <w:rPr>
          <w:rFonts w:ascii="宋体" w:eastAsia="宋体" w:hAnsi="宋体" w:cs="宋体" w:hint="eastAsia"/>
          <w:color w:val="333333"/>
          <w:lang w:eastAsia="zh-CN" w:bidi="ar-SA"/>
        </w:rPr>
        <w:t>、羟丙基甲基纤维素、对羟基苯甲酸乙酯、硫酸钙、核桃油、食用葡萄糖、空心胶囊（包括羟丙基淀粉空心胶囊、明胶空心胶囊）。  </w:t>
      </w:r>
    </w:p>
    <w:p w:rsidR="00547273" w:rsidRPr="00547273" w:rsidRDefault="00547273" w:rsidP="00547273">
      <w:pPr>
        <w:shd w:val="clear" w:color="auto" w:fill="FFFFFF"/>
        <w:spacing w:line="480" w:lineRule="atLeast"/>
        <w:jc w:val="both"/>
        <w:rPr>
          <w:rFonts w:ascii="宋体" w:eastAsia="宋体" w:hAnsi="宋体" w:cs="宋体" w:hint="eastAsia"/>
          <w:color w:val="333333"/>
          <w:lang w:eastAsia="zh-CN" w:bidi="ar-SA"/>
        </w:rPr>
      </w:pPr>
      <w:r w:rsidRPr="00547273">
        <w:rPr>
          <w:rFonts w:ascii="宋体" w:eastAsia="宋体" w:hAnsi="宋体" w:cs="宋体" w:hint="eastAsia"/>
          <w:color w:val="333333"/>
          <w:lang w:eastAsia="zh-CN" w:bidi="ar-SA"/>
        </w:rPr>
        <w:t xml:space="preserve">　　食用香精、色素。 </w:t>
      </w:r>
    </w:p>
    <w:p w:rsidR="00547273" w:rsidRPr="00547273" w:rsidRDefault="00547273" w:rsidP="00547273">
      <w:pPr>
        <w:shd w:val="clear" w:color="auto" w:fill="FFFFFF"/>
        <w:spacing w:line="480" w:lineRule="atLeast"/>
        <w:jc w:val="both"/>
        <w:rPr>
          <w:rFonts w:ascii="宋体" w:eastAsia="宋体" w:hAnsi="宋体" w:cs="宋体" w:hint="eastAsia"/>
          <w:color w:val="333333"/>
          <w:lang w:eastAsia="zh-CN" w:bidi="ar-SA"/>
        </w:rPr>
      </w:pPr>
      <w:r w:rsidRPr="00547273">
        <w:rPr>
          <w:rFonts w:ascii="宋体" w:eastAsia="宋体" w:hAnsi="宋体" w:cs="宋体" w:hint="eastAsia"/>
          <w:color w:val="333333"/>
          <w:lang w:eastAsia="zh-CN" w:bidi="ar-SA"/>
        </w:rPr>
        <w:t xml:space="preserve">　　（二）可用剂型 </w:t>
      </w:r>
    </w:p>
    <w:p w:rsidR="00547273" w:rsidRPr="00547273" w:rsidRDefault="00547273" w:rsidP="00547273">
      <w:pPr>
        <w:shd w:val="clear" w:color="auto" w:fill="FFFFFF"/>
        <w:spacing w:line="480" w:lineRule="atLeast"/>
        <w:jc w:val="both"/>
        <w:rPr>
          <w:rFonts w:ascii="宋体" w:eastAsia="宋体" w:hAnsi="宋体" w:cs="宋体" w:hint="eastAsia"/>
          <w:color w:val="333333"/>
          <w:lang w:eastAsia="zh-CN" w:bidi="ar-SA"/>
        </w:rPr>
      </w:pPr>
      <w:r w:rsidRPr="00547273">
        <w:rPr>
          <w:rFonts w:ascii="宋体" w:eastAsia="宋体" w:hAnsi="宋体" w:cs="宋体" w:hint="eastAsia"/>
          <w:color w:val="333333"/>
          <w:lang w:eastAsia="zh-CN" w:bidi="ar-SA"/>
        </w:rPr>
        <w:t xml:space="preserve">　　以褪黑素为保健食品原料时，可以以单一褪黑素原料备案保健食品，也可同时加入维生素B</w:t>
      </w:r>
      <w:r w:rsidRPr="00547273">
        <w:rPr>
          <w:rFonts w:ascii="宋体" w:eastAsia="宋体" w:hAnsi="宋体" w:cs="宋体" w:hint="eastAsia"/>
          <w:color w:val="333333"/>
          <w:vertAlign w:val="subscript"/>
          <w:lang w:eastAsia="zh-CN" w:bidi="ar-SA"/>
        </w:rPr>
        <w:t>6</w:t>
      </w:r>
      <w:r w:rsidRPr="00547273">
        <w:rPr>
          <w:rFonts w:ascii="宋体" w:eastAsia="宋体" w:hAnsi="宋体" w:cs="宋体" w:hint="eastAsia"/>
          <w:color w:val="333333"/>
          <w:lang w:eastAsia="zh-CN" w:bidi="ar-SA"/>
        </w:rPr>
        <w:t>（符合营养素补充剂原料目录中的维生素B</w:t>
      </w:r>
      <w:r w:rsidRPr="00547273">
        <w:rPr>
          <w:rFonts w:ascii="宋体" w:eastAsia="宋体" w:hAnsi="宋体" w:cs="宋体" w:hint="eastAsia"/>
          <w:color w:val="333333"/>
          <w:vertAlign w:val="subscript"/>
          <w:lang w:eastAsia="zh-CN" w:bidi="ar-SA"/>
        </w:rPr>
        <w:t>6</w:t>
      </w:r>
      <w:r w:rsidRPr="00547273">
        <w:rPr>
          <w:rFonts w:ascii="宋体" w:eastAsia="宋体" w:hAnsi="宋体" w:cs="宋体" w:hint="eastAsia"/>
          <w:color w:val="333333"/>
          <w:lang w:eastAsia="zh-CN" w:bidi="ar-SA"/>
        </w:rPr>
        <w:t>标准依据，不得超</w:t>
      </w:r>
      <w:r w:rsidRPr="00547273">
        <w:rPr>
          <w:rFonts w:ascii="宋体" w:eastAsia="宋体" w:hAnsi="宋体" w:cs="宋体" w:hint="eastAsia"/>
          <w:color w:val="333333"/>
          <w:lang w:eastAsia="zh-CN" w:bidi="ar-SA"/>
        </w:rPr>
        <w:lastRenderedPageBreak/>
        <w:t>过原料目录中对应人群的每日用量）作为原料组合进行产品备案，可选择的产品剂型包括片剂（口服片、含片）、颗粒剂、硬胶囊、软胶囊。 </w:t>
      </w:r>
    </w:p>
    <w:p w:rsidR="00547273" w:rsidRPr="00547273" w:rsidRDefault="00547273" w:rsidP="00547273">
      <w:pPr>
        <w:shd w:val="clear" w:color="auto" w:fill="FFFFFF"/>
        <w:spacing w:line="480" w:lineRule="atLeast"/>
        <w:jc w:val="both"/>
        <w:rPr>
          <w:rFonts w:ascii="宋体" w:eastAsia="宋体" w:hAnsi="宋体" w:cs="宋体" w:hint="eastAsia"/>
          <w:color w:val="333333"/>
          <w:lang w:eastAsia="zh-CN" w:bidi="ar-SA"/>
        </w:rPr>
      </w:pPr>
      <w:r w:rsidRPr="00547273">
        <w:rPr>
          <w:rFonts w:ascii="宋体" w:eastAsia="宋体" w:hAnsi="宋体" w:cs="宋体" w:hint="eastAsia"/>
          <w:color w:val="333333"/>
          <w:lang w:eastAsia="zh-CN" w:bidi="ar-SA"/>
        </w:rPr>
        <w:t xml:space="preserve">　　（三）产品技术要求 </w:t>
      </w:r>
    </w:p>
    <w:p w:rsidR="00547273" w:rsidRPr="00547273" w:rsidRDefault="00547273" w:rsidP="00547273">
      <w:pPr>
        <w:shd w:val="clear" w:color="auto" w:fill="FFFFFF"/>
        <w:spacing w:line="480" w:lineRule="atLeast"/>
        <w:jc w:val="both"/>
        <w:rPr>
          <w:rFonts w:ascii="宋体" w:eastAsia="宋体" w:hAnsi="宋体" w:cs="宋体" w:hint="eastAsia"/>
          <w:color w:val="333333"/>
          <w:lang w:eastAsia="zh-CN" w:bidi="ar-SA"/>
        </w:rPr>
      </w:pPr>
      <w:r w:rsidRPr="00547273">
        <w:rPr>
          <w:rFonts w:ascii="宋体" w:eastAsia="宋体" w:hAnsi="宋体" w:cs="宋体" w:hint="eastAsia"/>
          <w:color w:val="333333"/>
          <w:lang w:eastAsia="zh-CN" w:bidi="ar-SA"/>
        </w:rPr>
        <w:t xml:space="preserve">　　各剂型产品技术要求中除应含有符合不同剂型要求的技术指标，微生物指标符合《食品安全国家标准 保健食品》（GB16740）规定外，还应符合以下要求： </w:t>
      </w:r>
    </w:p>
    <w:p w:rsidR="00547273" w:rsidRPr="00547273" w:rsidRDefault="00547273" w:rsidP="00547273">
      <w:pPr>
        <w:shd w:val="clear" w:color="auto" w:fill="FFFFFF"/>
        <w:spacing w:line="480" w:lineRule="atLeast"/>
        <w:jc w:val="both"/>
        <w:rPr>
          <w:rFonts w:ascii="宋体" w:eastAsia="宋体" w:hAnsi="宋体" w:cs="宋体" w:hint="eastAsia"/>
          <w:color w:val="333333"/>
          <w:lang w:eastAsia="zh-CN" w:bidi="ar-SA"/>
        </w:rPr>
      </w:pPr>
      <w:r w:rsidRPr="00547273">
        <w:rPr>
          <w:rFonts w:ascii="宋体" w:eastAsia="宋体" w:hAnsi="宋体" w:cs="宋体" w:hint="eastAsia"/>
          <w:color w:val="333333"/>
          <w:lang w:eastAsia="zh-CN" w:bidi="ar-SA"/>
        </w:rPr>
        <w:t xml:space="preserve">　　【标志性成分】至少包括“褪黑素”，</w:t>
      </w:r>
      <w:proofErr w:type="gramStart"/>
      <w:r w:rsidRPr="00547273">
        <w:rPr>
          <w:rFonts w:ascii="宋体" w:eastAsia="宋体" w:hAnsi="宋体" w:cs="宋体" w:hint="eastAsia"/>
          <w:color w:val="333333"/>
          <w:lang w:eastAsia="zh-CN" w:bidi="ar-SA"/>
        </w:rPr>
        <w:t>以范围</w:t>
      </w:r>
      <w:proofErr w:type="gramEnd"/>
      <w:r w:rsidRPr="00547273">
        <w:rPr>
          <w:rFonts w:ascii="宋体" w:eastAsia="宋体" w:hAnsi="宋体" w:cs="宋体" w:hint="eastAsia"/>
          <w:color w:val="333333"/>
          <w:lang w:eastAsia="zh-CN" w:bidi="ar-SA"/>
        </w:rPr>
        <w:t>值标示，应符合保健食品原料目录的每日用量要求，每100g的标志性成分范围值中的</w:t>
      </w:r>
      <w:proofErr w:type="gramStart"/>
      <w:r w:rsidRPr="00547273">
        <w:rPr>
          <w:rFonts w:ascii="宋体" w:eastAsia="宋体" w:hAnsi="宋体" w:cs="宋体" w:hint="eastAsia"/>
          <w:color w:val="333333"/>
          <w:lang w:eastAsia="zh-CN" w:bidi="ar-SA"/>
        </w:rPr>
        <w:t>最大值经折算</w:t>
      </w:r>
      <w:proofErr w:type="gramEnd"/>
      <w:r w:rsidRPr="00547273">
        <w:rPr>
          <w:rFonts w:ascii="宋体" w:eastAsia="宋体" w:hAnsi="宋体" w:cs="宋体" w:hint="eastAsia"/>
          <w:color w:val="333333"/>
          <w:lang w:eastAsia="zh-CN" w:bidi="ar-SA"/>
        </w:rPr>
        <w:t>后不得超过每日服用量最高值，最小值不应低于每日服用量最低值。 </w:t>
      </w:r>
    </w:p>
    <w:p w:rsidR="00547273" w:rsidRPr="00547273" w:rsidRDefault="00547273" w:rsidP="00547273">
      <w:pPr>
        <w:shd w:val="clear" w:color="auto" w:fill="FFFFFF"/>
        <w:spacing w:line="480" w:lineRule="atLeast"/>
        <w:jc w:val="both"/>
        <w:rPr>
          <w:rFonts w:ascii="宋体" w:eastAsia="宋体" w:hAnsi="宋体" w:cs="宋体" w:hint="eastAsia"/>
          <w:color w:val="333333"/>
          <w:lang w:eastAsia="zh-CN" w:bidi="ar-SA"/>
        </w:rPr>
      </w:pPr>
      <w:r w:rsidRPr="00547273">
        <w:rPr>
          <w:rFonts w:ascii="宋体" w:eastAsia="宋体" w:hAnsi="宋体" w:cs="宋体" w:hint="eastAsia"/>
          <w:color w:val="333333"/>
          <w:lang w:eastAsia="zh-CN" w:bidi="ar-SA"/>
        </w:rPr>
        <w:t xml:space="preserve">　　原料中使用“维生素B</w:t>
      </w:r>
      <w:r w:rsidRPr="00547273">
        <w:rPr>
          <w:rFonts w:ascii="宋体" w:eastAsia="宋体" w:hAnsi="宋体" w:cs="宋体" w:hint="eastAsia"/>
          <w:color w:val="333333"/>
          <w:vertAlign w:val="subscript"/>
          <w:lang w:eastAsia="zh-CN" w:bidi="ar-SA"/>
        </w:rPr>
        <w:t>6</w:t>
      </w:r>
      <w:r w:rsidRPr="00547273">
        <w:rPr>
          <w:rFonts w:ascii="宋体" w:eastAsia="宋体" w:hAnsi="宋体" w:cs="宋体" w:hint="eastAsia"/>
          <w:color w:val="333333"/>
          <w:lang w:eastAsia="zh-CN" w:bidi="ar-SA"/>
        </w:rPr>
        <w:t>”时，应增加“维生素B</w:t>
      </w:r>
      <w:r w:rsidRPr="00547273">
        <w:rPr>
          <w:rFonts w:ascii="宋体" w:eastAsia="宋体" w:hAnsi="宋体" w:cs="宋体" w:hint="eastAsia"/>
          <w:color w:val="333333"/>
          <w:vertAlign w:val="subscript"/>
          <w:lang w:eastAsia="zh-CN" w:bidi="ar-SA"/>
        </w:rPr>
        <w:t>6</w:t>
      </w:r>
      <w:r w:rsidRPr="00547273">
        <w:rPr>
          <w:rFonts w:ascii="宋体" w:eastAsia="宋体" w:hAnsi="宋体" w:cs="宋体" w:hint="eastAsia"/>
          <w:color w:val="333333"/>
          <w:lang w:eastAsia="zh-CN" w:bidi="ar-SA"/>
        </w:rPr>
        <w:t>”，并</w:t>
      </w:r>
      <w:proofErr w:type="gramStart"/>
      <w:r w:rsidRPr="00547273">
        <w:rPr>
          <w:rFonts w:ascii="宋体" w:eastAsia="宋体" w:hAnsi="宋体" w:cs="宋体" w:hint="eastAsia"/>
          <w:color w:val="333333"/>
          <w:lang w:eastAsia="zh-CN" w:bidi="ar-SA"/>
        </w:rPr>
        <w:t>以范围</w:t>
      </w:r>
      <w:proofErr w:type="gramEnd"/>
      <w:r w:rsidRPr="00547273">
        <w:rPr>
          <w:rFonts w:ascii="宋体" w:eastAsia="宋体" w:hAnsi="宋体" w:cs="宋体" w:hint="eastAsia"/>
          <w:color w:val="333333"/>
          <w:lang w:eastAsia="zh-CN" w:bidi="ar-SA"/>
        </w:rPr>
        <w:t>值标示，每100g的标志性成分范围值中的</w:t>
      </w:r>
      <w:proofErr w:type="gramStart"/>
      <w:r w:rsidRPr="00547273">
        <w:rPr>
          <w:rFonts w:ascii="宋体" w:eastAsia="宋体" w:hAnsi="宋体" w:cs="宋体" w:hint="eastAsia"/>
          <w:color w:val="333333"/>
          <w:lang w:eastAsia="zh-CN" w:bidi="ar-SA"/>
        </w:rPr>
        <w:t>最大值经折算</w:t>
      </w:r>
      <w:proofErr w:type="gramEnd"/>
      <w:r w:rsidRPr="00547273">
        <w:rPr>
          <w:rFonts w:ascii="宋体" w:eastAsia="宋体" w:hAnsi="宋体" w:cs="宋体" w:hint="eastAsia"/>
          <w:color w:val="333333"/>
          <w:lang w:eastAsia="zh-CN" w:bidi="ar-SA"/>
        </w:rPr>
        <w:t>后不得超过营养素补充剂原料目录中维生素B</w:t>
      </w:r>
      <w:r w:rsidRPr="00547273">
        <w:rPr>
          <w:rFonts w:ascii="宋体" w:eastAsia="宋体" w:hAnsi="宋体" w:cs="宋体" w:hint="eastAsia"/>
          <w:color w:val="333333"/>
          <w:vertAlign w:val="subscript"/>
          <w:lang w:eastAsia="zh-CN" w:bidi="ar-SA"/>
        </w:rPr>
        <w:t>6</w:t>
      </w:r>
      <w:r w:rsidRPr="00547273">
        <w:rPr>
          <w:rFonts w:ascii="宋体" w:eastAsia="宋体" w:hAnsi="宋体" w:cs="宋体" w:hint="eastAsia"/>
          <w:color w:val="333333"/>
          <w:lang w:eastAsia="zh-CN" w:bidi="ar-SA"/>
        </w:rPr>
        <w:t>每日服用量最高值，最小值不应低于营养素补充剂原料目录中维生素B</w:t>
      </w:r>
      <w:r w:rsidRPr="00547273">
        <w:rPr>
          <w:rFonts w:ascii="宋体" w:eastAsia="宋体" w:hAnsi="宋体" w:cs="宋体" w:hint="eastAsia"/>
          <w:color w:val="333333"/>
          <w:vertAlign w:val="subscript"/>
          <w:lang w:eastAsia="zh-CN" w:bidi="ar-SA"/>
        </w:rPr>
        <w:t>6</w:t>
      </w:r>
      <w:r w:rsidRPr="00547273">
        <w:rPr>
          <w:rFonts w:ascii="宋体" w:eastAsia="宋体" w:hAnsi="宋体" w:cs="宋体" w:hint="eastAsia"/>
          <w:color w:val="333333"/>
          <w:lang w:eastAsia="zh-CN" w:bidi="ar-SA"/>
        </w:rPr>
        <w:t>每日服用量最低值。 </w:t>
      </w:r>
    </w:p>
    <w:p w:rsidR="009C2AFE" w:rsidRDefault="009C2AFE">
      <w:pPr>
        <w:rPr>
          <w:lang w:eastAsia="zh-CN"/>
        </w:rPr>
      </w:pPr>
    </w:p>
    <w:sectPr w:rsidR="009C2AFE" w:rsidSect="009C2A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7273"/>
    <w:rsid w:val="000002F8"/>
    <w:rsid w:val="00000DAD"/>
    <w:rsid w:val="00001EAB"/>
    <w:rsid w:val="00002EA5"/>
    <w:rsid w:val="00003E22"/>
    <w:rsid w:val="0000557A"/>
    <w:rsid w:val="000059CC"/>
    <w:rsid w:val="000141C0"/>
    <w:rsid w:val="0001509A"/>
    <w:rsid w:val="00015A70"/>
    <w:rsid w:val="00016142"/>
    <w:rsid w:val="00021F7C"/>
    <w:rsid w:val="000408BD"/>
    <w:rsid w:val="00041FBF"/>
    <w:rsid w:val="00054920"/>
    <w:rsid w:val="00060D9C"/>
    <w:rsid w:val="00074D69"/>
    <w:rsid w:val="00081E6B"/>
    <w:rsid w:val="00082255"/>
    <w:rsid w:val="0008372B"/>
    <w:rsid w:val="00090480"/>
    <w:rsid w:val="000B300B"/>
    <w:rsid w:val="000B36BB"/>
    <w:rsid w:val="000E1C0D"/>
    <w:rsid w:val="000E2833"/>
    <w:rsid w:val="00100347"/>
    <w:rsid w:val="00105241"/>
    <w:rsid w:val="00110872"/>
    <w:rsid w:val="0012277F"/>
    <w:rsid w:val="0013132B"/>
    <w:rsid w:val="0013744F"/>
    <w:rsid w:val="00152D6C"/>
    <w:rsid w:val="0015318A"/>
    <w:rsid w:val="00156DCE"/>
    <w:rsid w:val="001776FA"/>
    <w:rsid w:val="001946AA"/>
    <w:rsid w:val="001964FF"/>
    <w:rsid w:val="00196BC9"/>
    <w:rsid w:val="001A1DBE"/>
    <w:rsid w:val="001A5D93"/>
    <w:rsid w:val="001A78FC"/>
    <w:rsid w:val="001C277E"/>
    <w:rsid w:val="001C6E81"/>
    <w:rsid w:val="001C700D"/>
    <w:rsid w:val="001C771A"/>
    <w:rsid w:val="001E6483"/>
    <w:rsid w:val="001F1C8B"/>
    <w:rsid w:val="001F330D"/>
    <w:rsid w:val="001F450D"/>
    <w:rsid w:val="001F4519"/>
    <w:rsid w:val="001F4C0C"/>
    <w:rsid w:val="00212373"/>
    <w:rsid w:val="00216B8D"/>
    <w:rsid w:val="002351E0"/>
    <w:rsid w:val="00235DFE"/>
    <w:rsid w:val="002413B3"/>
    <w:rsid w:val="0024249D"/>
    <w:rsid w:val="00250D77"/>
    <w:rsid w:val="002558AD"/>
    <w:rsid w:val="00256A8F"/>
    <w:rsid w:val="00260674"/>
    <w:rsid w:val="00261BAB"/>
    <w:rsid w:val="00270DE9"/>
    <w:rsid w:val="00271252"/>
    <w:rsid w:val="002720DF"/>
    <w:rsid w:val="0027763B"/>
    <w:rsid w:val="00292FE2"/>
    <w:rsid w:val="002A15D2"/>
    <w:rsid w:val="002A2D9C"/>
    <w:rsid w:val="002B4FFF"/>
    <w:rsid w:val="002C6443"/>
    <w:rsid w:val="002D721D"/>
    <w:rsid w:val="002E73A3"/>
    <w:rsid w:val="002F3A8B"/>
    <w:rsid w:val="002F3FAF"/>
    <w:rsid w:val="003029AD"/>
    <w:rsid w:val="0030509F"/>
    <w:rsid w:val="003139F4"/>
    <w:rsid w:val="00317E67"/>
    <w:rsid w:val="00331939"/>
    <w:rsid w:val="00343FD7"/>
    <w:rsid w:val="00365BD4"/>
    <w:rsid w:val="00381B65"/>
    <w:rsid w:val="00384788"/>
    <w:rsid w:val="003847CE"/>
    <w:rsid w:val="003870DE"/>
    <w:rsid w:val="003876F3"/>
    <w:rsid w:val="00392DD2"/>
    <w:rsid w:val="003A47B4"/>
    <w:rsid w:val="003A5149"/>
    <w:rsid w:val="003B21B7"/>
    <w:rsid w:val="003B4D32"/>
    <w:rsid w:val="003B63EB"/>
    <w:rsid w:val="003C7967"/>
    <w:rsid w:val="003D6D5A"/>
    <w:rsid w:val="003E3C35"/>
    <w:rsid w:val="00401B30"/>
    <w:rsid w:val="00410870"/>
    <w:rsid w:val="0042582E"/>
    <w:rsid w:val="00426DB3"/>
    <w:rsid w:val="004306DB"/>
    <w:rsid w:val="004501FC"/>
    <w:rsid w:val="00452607"/>
    <w:rsid w:val="004542F7"/>
    <w:rsid w:val="00457777"/>
    <w:rsid w:val="004637CC"/>
    <w:rsid w:val="00477370"/>
    <w:rsid w:val="00480253"/>
    <w:rsid w:val="00483A93"/>
    <w:rsid w:val="00486F54"/>
    <w:rsid w:val="00495E87"/>
    <w:rsid w:val="00497078"/>
    <w:rsid w:val="004B33E1"/>
    <w:rsid w:val="004B3D45"/>
    <w:rsid w:val="004B54E3"/>
    <w:rsid w:val="004C52D0"/>
    <w:rsid w:val="004D36FC"/>
    <w:rsid w:val="004D37E9"/>
    <w:rsid w:val="004D64EA"/>
    <w:rsid w:val="004F0B30"/>
    <w:rsid w:val="004F6724"/>
    <w:rsid w:val="004F6A79"/>
    <w:rsid w:val="00501382"/>
    <w:rsid w:val="00503642"/>
    <w:rsid w:val="00517A8B"/>
    <w:rsid w:val="00527856"/>
    <w:rsid w:val="005278EF"/>
    <w:rsid w:val="00530253"/>
    <w:rsid w:val="00536239"/>
    <w:rsid w:val="00540881"/>
    <w:rsid w:val="00541EB6"/>
    <w:rsid w:val="00542AC9"/>
    <w:rsid w:val="00547273"/>
    <w:rsid w:val="005608B9"/>
    <w:rsid w:val="00571536"/>
    <w:rsid w:val="005723AB"/>
    <w:rsid w:val="00580108"/>
    <w:rsid w:val="00582A19"/>
    <w:rsid w:val="00592B93"/>
    <w:rsid w:val="005946B1"/>
    <w:rsid w:val="005A03CA"/>
    <w:rsid w:val="005A4AF6"/>
    <w:rsid w:val="005A7248"/>
    <w:rsid w:val="005B0F81"/>
    <w:rsid w:val="005E46C2"/>
    <w:rsid w:val="005F1F2F"/>
    <w:rsid w:val="005F2C6F"/>
    <w:rsid w:val="005F3CD9"/>
    <w:rsid w:val="006000BB"/>
    <w:rsid w:val="006148EC"/>
    <w:rsid w:val="0061709C"/>
    <w:rsid w:val="0061727E"/>
    <w:rsid w:val="0062199D"/>
    <w:rsid w:val="0062551C"/>
    <w:rsid w:val="006418D8"/>
    <w:rsid w:val="00646942"/>
    <w:rsid w:val="00646EDE"/>
    <w:rsid w:val="00651170"/>
    <w:rsid w:val="00652652"/>
    <w:rsid w:val="00653F29"/>
    <w:rsid w:val="00664FB8"/>
    <w:rsid w:val="006717EB"/>
    <w:rsid w:val="006767BC"/>
    <w:rsid w:val="00695D85"/>
    <w:rsid w:val="006A1224"/>
    <w:rsid w:val="006A1A6B"/>
    <w:rsid w:val="006A4AB0"/>
    <w:rsid w:val="006A6D28"/>
    <w:rsid w:val="006B476D"/>
    <w:rsid w:val="006B4F57"/>
    <w:rsid w:val="006B55A6"/>
    <w:rsid w:val="006B7EDE"/>
    <w:rsid w:val="006C316F"/>
    <w:rsid w:val="006C5221"/>
    <w:rsid w:val="006C5686"/>
    <w:rsid w:val="006C60BE"/>
    <w:rsid w:val="006D3CF9"/>
    <w:rsid w:val="006E4BC9"/>
    <w:rsid w:val="006F064A"/>
    <w:rsid w:val="00701ABB"/>
    <w:rsid w:val="0072102B"/>
    <w:rsid w:val="0072412D"/>
    <w:rsid w:val="0073526F"/>
    <w:rsid w:val="007467E1"/>
    <w:rsid w:val="0075727D"/>
    <w:rsid w:val="00772E9F"/>
    <w:rsid w:val="007763DB"/>
    <w:rsid w:val="00794FC2"/>
    <w:rsid w:val="00796CEC"/>
    <w:rsid w:val="007A1337"/>
    <w:rsid w:val="007A4867"/>
    <w:rsid w:val="007B2D98"/>
    <w:rsid w:val="007C6C44"/>
    <w:rsid w:val="007D0A26"/>
    <w:rsid w:val="007D2710"/>
    <w:rsid w:val="007E7292"/>
    <w:rsid w:val="007F6C39"/>
    <w:rsid w:val="00814F3D"/>
    <w:rsid w:val="00827BDE"/>
    <w:rsid w:val="00840B88"/>
    <w:rsid w:val="00846C83"/>
    <w:rsid w:val="00864730"/>
    <w:rsid w:val="00870848"/>
    <w:rsid w:val="00870896"/>
    <w:rsid w:val="00884E90"/>
    <w:rsid w:val="00887155"/>
    <w:rsid w:val="00893A73"/>
    <w:rsid w:val="00897880"/>
    <w:rsid w:val="00897F76"/>
    <w:rsid w:val="008A03EC"/>
    <w:rsid w:val="008A0525"/>
    <w:rsid w:val="008A5E9D"/>
    <w:rsid w:val="008B3908"/>
    <w:rsid w:val="008C0266"/>
    <w:rsid w:val="008D5184"/>
    <w:rsid w:val="008D7097"/>
    <w:rsid w:val="008E40DB"/>
    <w:rsid w:val="009016F5"/>
    <w:rsid w:val="00906F1C"/>
    <w:rsid w:val="00907BCD"/>
    <w:rsid w:val="0091415E"/>
    <w:rsid w:val="00916779"/>
    <w:rsid w:val="00927968"/>
    <w:rsid w:val="00940D22"/>
    <w:rsid w:val="00954357"/>
    <w:rsid w:val="0095663B"/>
    <w:rsid w:val="00962BB4"/>
    <w:rsid w:val="009738E0"/>
    <w:rsid w:val="00973D9D"/>
    <w:rsid w:val="00981F5C"/>
    <w:rsid w:val="00985ECD"/>
    <w:rsid w:val="00994F96"/>
    <w:rsid w:val="009A0459"/>
    <w:rsid w:val="009B3BDD"/>
    <w:rsid w:val="009B410C"/>
    <w:rsid w:val="009C0F9A"/>
    <w:rsid w:val="009C2AFE"/>
    <w:rsid w:val="009C725A"/>
    <w:rsid w:val="009C735D"/>
    <w:rsid w:val="009C7883"/>
    <w:rsid w:val="009D1088"/>
    <w:rsid w:val="009E1638"/>
    <w:rsid w:val="009E3C54"/>
    <w:rsid w:val="00A0671A"/>
    <w:rsid w:val="00A164D1"/>
    <w:rsid w:val="00A31779"/>
    <w:rsid w:val="00A51F46"/>
    <w:rsid w:val="00A57500"/>
    <w:rsid w:val="00A62641"/>
    <w:rsid w:val="00A7001C"/>
    <w:rsid w:val="00A72091"/>
    <w:rsid w:val="00A93B69"/>
    <w:rsid w:val="00AA66F0"/>
    <w:rsid w:val="00AB30EA"/>
    <w:rsid w:val="00AC5E13"/>
    <w:rsid w:val="00AC6F16"/>
    <w:rsid w:val="00AD3D05"/>
    <w:rsid w:val="00AD4C46"/>
    <w:rsid w:val="00AE633D"/>
    <w:rsid w:val="00B04A20"/>
    <w:rsid w:val="00B06CDE"/>
    <w:rsid w:val="00B126DB"/>
    <w:rsid w:val="00B139BD"/>
    <w:rsid w:val="00B26025"/>
    <w:rsid w:val="00B42A41"/>
    <w:rsid w:val="00B46BF7"/>
    <w:rsid w:val="00B52FC2"/>
    <w:rsid w:val="00B55D9B"/>
    <w:rsid w:val="00B6654C"/>
    <w:rsid w:val="00B765E0"/>
    <w:rsid w:val="00B81B00"/>
    <w:rsid w:val="00B85D8D"/>
    <w:rsid w:val="00B861DB"/>
    <w:rsid w:val="00B867A3"/>
    <w:rsid w:val="00B93967"/>
    <w:rsid w:val="00BA04AD"/>
    <w:rsid w:val="00BA0FEA"/>
    <w:rsid w:val="00BA0FF6"/>
    <w:rsid w:val="00BA5858"/>
    <w:rsid w:val="00BA7CB7"/>
    <w:rsid w:val="00BB1F6C"/>
    <w:rsid w:val="00BC4FF5"/>
    <w:rsid w:val="00BD24B8"/>
    <w:rsid w:val="00BD394E"/>
    <w:rsid w:val="00BE0A41"/>
    <w:rsid w:val="00BF0717"/>
    <w:rsid w:val="00BF40EC"/>
    <w:rsid w:val="00C03700"/>
    <w:rsid w:val="00C10560"/>
    <w:rsid w:val="00C3387A"/>
    <w:rsid w:val="00C34191"/>
    <w:rsid w:val="00C52012"/>
    <w:rsid w:val="00C538D4"/>
    <w:rsid w:val="00C57AB3"/>
    <w:rsid w:val="00C621C4"/>
    <w:rsid w:val="00C74F3E"/>
    <w:rsid w:val="00C756D6"/>
    <w:rsid w:val="00C77029"/>
    <w:rsid w:val="00C8001A"/>
    <w:rsid w:val="00C84BF6"/>
    <w:rsid w:val="00CB0A40"/>
    <w:rsid w:val="00CC58D7"/>
    <w:rsid w:val="00CD0CAE"/>
    <w:rsid w:val="00CD3668"/>
    <w:rsid w:val="00CD5B2D"/>
    <w:rsid w:val="00CF2E22"/>
    <w:rsid w:val="00CF2F3B"/>
    <w:rsid w:val="00D06FD1"/>
    <w:rsid w:val="00D118AE"/>
    <w:rsid w:val="00D11CF0"/>
    <w:rsid w:val="00D12C52"/>
    <w:rsid w:val="00D2323C"/>
    <w:rsid w:val="00D274E7"/>
    <w:rsid w:val="00D4162B"/>
    <w:rsid w:val="00D4619C"/>
    <w:rsid w:val="00D4684C"/>
    <w:rsid w:val="00D60474"/>
    <w:rsid w:val="00D6162A"/>
    <w:rsid w:val="00D72CF5"/>
    <w:rsid w:val="00D73224"/>
    <w:rsid w:val="00D8010E"/>
    <w:rsid w:val="00D80FDD"/>
    <w:rsid w:val="00D85D17"/>
    <w:rsid w:val="00D956D4"/>
    <w:rsid w:val="00DA4964"/>
    <w:rsid w:val="00DA5ED3"/>
    <w:rsid w:val="00DA610E"/>
    <w:rsid w:val="00DB0133"/>
    <w:rsid w:val="00DC1D9C"/>
    <w:rsid w:val="00DD1353"/>
    <w:rsid w:val="00DD7284"/>
    <w:rsid w:val="00DE1F62"/>
    <w:rsid w:val="00DF0240"/>
    <w:rsid w:val="00DF101F"/>
    <w:rsid w:val="00DF29C6"/>
    <w:rsid w:val="00DF7212"/>
    <w:rsid w:val="00E003AA"/>
    <w:rsid w:val="00E04DE7"/>
    <w:rsid w:val="00E0727F"/>
    <w:rsid w:val="00E11AF1"/>
    <w:rsid w:val="00E12DC5"/>
    <w:rsid w:val="00E22EAE"/>
    <w:rsid w:val="00E239F3"/>
    <w:rsid w:val="00E2749D"/>
    <w:rsid w:val="00E32326"/>
    <w:rsid w:val="00E4701E"/>
    <w:rsid w:val="00E47A55"/>
    <w:rsid w:val="00E57E11"/>
    <w:rsid w:val="00E75B49"/>
    <w:rsid w:val="00E77962"/>
    <w:rsid w:val="00E90F8B"/>
    <w:rsid w:val="00E91F80"/>
    <w:rsid w:val="00E924CD"/>
    <w:rsid w:val="00E9682D"/>
    <w:rsid w:val="00EB25D5"/>
    <w:rsid w:val="00EB4FDC"/>
    <w:rsid w:val="00EB7E40"/>
    <w:rsid w:val="00EC13B9"/>
    <w:rsid w:val="00EF3F9D"/>
    <w:rsid w:val="00F02F67"/>
    <w:rsid w:val="00F17AED"/>
    <w:rsid w:val="00F17CA0"/>
    <w:rsid w:val="00F2583C"/>
    <w:rsid w:val="00F30508"/>
    <w:rsid w:val="00F3696E"/>
    <w:rsid w:val="00F36D1C"/>
    <w:rsid w:val="00F4088D"/>
    <w:rsid w:val="00F43A99"/>
    <w:rsid w:val="00F47297"/>
    <w:rsid w:val="00F531A4"/>
    <w:rsid w:val="00F533E5"/>
    <w:rsid w:val="00F57D40"/>
    <w:rsid w:val="00F632BC"/>
    <w:rsid w:val="00F701B4"/>
    <w:rsid w:val="00F710A1"/>
    <w:rsid w:val="00FA60BA"/>
    <w:rsid w:val="00FA72C0"/>
    <w:rsid w:val="00FC35F4"/>
    <w:rsid w:val="00FC65AC"/>
    <w:rsid w:val="00FD0F85"/>
    <w:rsid w:val="00FD12B7"/>
    <w:rsid w:val="00FE6192"/>
    <w:rsid w:val="00FF2660"/>
    <w:rsid w:val="00FF5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88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54088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4088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4088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4088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40881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40881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40881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40881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4088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4088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54088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54088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540881"/>
    <w:rPr>
      <w:rFonts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540881"/>
    <w:rPr>
      <w:rFonts w:cstheme="majorBidi"/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540881"/>
    <w:rPr>
      <w:rFonts w:cstheme="majorBidi"/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540881"/>
    <w:rPr>
      <w:rFonts w:cstheme="majorBidi"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540881"/>
    <w:rPr>
      <w:rFonts w:cstheme="majorBidi"/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540881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Char"/>
    <w:uiPriority w:val="10"/>
    <w:qFormat/>
    <w:rsid w:val="0054088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54088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54088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Char0">
    <w:name w:val="副标题 Char"/>
    <w:basedOn w:val="a0"/>
    <w:link w:val="a4"/>
    <w:uiPriority w:val="11"/>
    <w:rsid w:val="00540881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basedOn w:val="a0"/>
    <w:uiPriority w:val="22"/>
    <w:qFormat/>
    <w:rsid w:val="00540881"/>
    <w:rPr>
      <w:b/>
      <w:bCs/>
    </w:rPr>
  </w:style>
  <w:style w:type="character" w:styleId="a6">
    <w:name w:val="Emphasis"/>
    <w:basedOn w:val="a0"/>
    <w:uiPriority w:val="20"/>
    <w:qFormat/>
    <w:rsid w:val="00540881"/>
    <w:rPr>
      <w:rFonts w:asciiTheme="minorHAnsi" w:hAnsiTheme="minorHAnsi"/>
      <w:b/>
      <w:i/>
      <w:iCs/>
    </w:rPr>
  </w:style>
  <w:style w:type="paragraph" w:styleId="a7">
    <w:name w:val="No Spacing"/>
    <w:basedOn w:val="a"/>
    <w:link w:val="Char1"/>
    <w:uiPriority w:val="1"/>
    <w:qFormat/>
    <w:rsid w:val="00540881"/>
    <w:rPr>
      <w:szCs w:val="32"/>
    </w:rPr>
  </w:style>
  <w:style w:type="paragraph" w:styleId="a8">
    <w:name w:val="List Paragraph"/>
    <w:basedOn w:val="a"/>
    <w:uiPriority w:val="34"/>
    <w:qFormat/>
    <w:rsid w:val="00540881"/>
    <w:pPr>
      <w:ind w:left="720"/>
      <w:contextualSpacing/>
    </w:pPr>
  </w:style>
  <w:style w:type="paragraph" w:styleId="a9">
    <w:name w:val="Quote"/>
    <w:basedOn w:val="a"/>
    <w:next w:val="a"/>
    <w:link w:val="Char2"/>
    <w:uiPriority w:val="29"/>
    <w:qFormat/>
    <w:rsid w:val="00540881"/>
    <w:rPr>
      <w:rFonts w:cstheme="majorBidi"/>
      <w:i/>
    </w:rPr>
  </w:style>
  <w:style w:type="character" w:customStyle="1" w:styleId="Char2">
    <w:name w:val="引用 Char"/>
    <w:basedOn w:val="a0"/>
    <w:link w:val="a9"/>
    <w:uiPriority w:val="29"/>
    <w:rsid w:val="00540881"/>
    <w:rPr>
      <w:rFonts w:cstheme="majorBidi"/>
      <w:i/>
      <w:sz w:val="24"/>
      <w:szCs w:val="24"/>
    </w:rPr>
  </w:style>
  <w:style w:type="paragraph" w:styleId="aa">
    <w:name w:val="Intense Quote"/>
    <w:basedOn w:val="a"/>
    <w:next w:val="a"/>
    <w:link w:val="Char3"/>
    <w:uiPriority w:val="30"/>
    <w:qFormat/>
    <w:rsid w:val="00540881"/>
    <w:pPr>
      <w:ind w:left="720" w:right="720"/>
    </w:pPr>
    <w:rPr>
      <w:rFonts w:cstheme="majorBidi"/>
      <w:b/>
      <w:i/>
      <w:szCs w:val="22"/>
    </w:rPr>
  </w:style>
  <w:style w:type="character" w:customStyle="1" w:styleId="Char3">
    <w:name w:val="明显引用 Char"/>
    <w:basedOn w:val="a0"/>
    <w:link w:val="aa"/>
    <w:uiPriority w:val="30"/>
    <w:rsid w:val="00540881"/>
    <w:rPr>
      <w:rFonts w:cstheme="majorBidi"/>
      <w:b/>
      <w:i/>
      <w:sz w:val="24"/>
    </w:rPr>
  </w:style>
  <w:style w:type="character" w:styleId="ab">
    <w:name w:val="Subtle Emphasis"/>
    <w:uiPriority w:val="19"/>
    <w:qFormat/>
    <w:rsid w:val="00540881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540881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540881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540881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540881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540881"/>
    <w:pPr>
      <w:outlineLvl w:val="9"/>
    </w:pPr>
  </w:style>
  <w:style w:type="paragraph" w:styleId="af0">
    <w:name w:val="caption"/>
    <w:basedOn w:val="a"/>
    <w:next w:val="a"/>
    <w:uiPriority w:val="35"/>
    <w:semiHidden/>
    <w:unhideWhenUsed/>
    <w:rsid w:val="00540881"/>
    <w:rPr>
      <w:b/>
      <w:bCs/>
      <w:color w:val="4F81BD" w:themeColor="accent1"/>
      <w:sz w:val="18"/>
      <w:szCs w:val="18"/>
    </w:rPr>
  </w:style>
  <w:style w:type="character" w:customStyle="1" w:styleId="Char1">
    <w:name w:val="无间隔 Char"/>
    <w:basedOn w:val="a0"/>
    <w:link w:val="a7"/>
    <w:uiPriority w:val="1"/>
    <w:rsid w:val="00540881"/>
    <w:rPr>
      <w:sz w:val="24"/>
      <w:szCs w:val="32"/>
    </w:rPr>
  </w:style>
  <w:style w:type="paragraph" w:styleId="af1">
    <w:name w:val="Normal (Web)"/>
    <w:basedOn w:val="a"/>
    <w:uiPriority w:val="99"/>
    <w:semiHidden/>
    <w:unhideWhenUsed/>
    <w:rsid w:val="00547273"/>
    <w:pPr>
      <w:spacing w:before="100" w:beforeAutospacing="1" w:after="100" w:afterAutospacing="1"/>
    </w:pPr>
    <w:rPr>
      <w:rFonts w:ascii="宋体" w:eastAsia="宋体" w:hAnsi="宋体" w:cs="宋体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1622</Words>
  <Characters>1622</Characters>
  <Application>Microsoft Office Word</Application>
  <DocSecurity>0</DocSecurity>
  <Lines>60</Lines>
  <Paragraphs>61</Paragraphs>
  <ScaleCrop>false</ScaleCrop>
  <Company>Microsoft</Company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崔爱民</cp:lastModifiedBy>
  <cp:revision>1</cp:revision>
  <dcterms:created xsi:type="dcterms:W3CDTF">2021-03-01T08:40:00Z</dcterms:created>
  <dcterms:modified xsi:type="dcterms:W3CDTF">2021-03-01T08:41:00Z</dcterms:modified>
</cp:coreProperties>
</file>