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Times New Roman" w:eastAsia="方正小标宋简体" w:cs="Times New Roman"/>
          <w:b/>
          <w:spacing w:val="40"/>
          <w:sz w:val="36"/>
          <w:szCs w:val="36"/>
        </w:rPr>
      </w:pPr>
      <w:r>
        <w:rPr>
          <w:rFonts w:hint="eastAsia" w:ascii="宋体" w:hAnsi="宋体" w:eastAsia="宋体" w:cs="宋体"/>
          <w:b/>
          <w:spacing w:val="40"/>
          <w:sz w:val="36"/>
          <w:szCs w:val="36"/>
        </w:rPr>
        <w:t>萧县市场监督管理局行政处罚信息公开表（</w:t>
      </w:r>
      <w:r>
        <w:rPr>
          <w:rFonts w:hint="eastAsia" w:ascii="宋体" w:hAnsi="宋体" w:cs="宋体"/>
          <w:b/>
          <w:spacing w:val="40"/>
          <w:sz w:val="36"/>
          <w:szCs w:val="36"/>
          <w:lang w:val="en-US" w:eastAsia="zh-CN"/>
        </w:rPr>
        <w:t>1-12</w:t>
      </w:r>
      <w:r>
        <w:rPr>
          <w:rFonts w:hint="eastAsia" w:ascii="宋体" w:hAnsi="宋体" w:eastAsia="宋体" w:cs="Times New Roman"/>
          <w:b/>
          <w:spacing w:val="40"/>
          <w:sz w:val="36"/>
          <w:szCs w:val="36"/>
        </w:rPr>
        <w:t>月份</w:t>
      </w:r>
      <w:r>
        <w:rPr>
          <w:rFonts w:hint="eastAsia" w:ascii="宋体" w:hAnsi="宋体" w:eastAsia="宋体" w:cs="宋体"/>
          <w:b/>
          <w:spacing w:val="40"/>
          <w:sz w:val="36"/>
          <w:szCs w:val="36"/>
        </w:rPr>
        <w:t>）</w:t>
      </w:r>
    </w:p>
    <w:p>
      <w:pPr>
        <w:spacing w:line="440" w:lineRule="exact"/>
        <w:rPr>
          <w:rFonts w:hint="eastAsia" w:ascii="宋体" w:hAnsi="宋体" w:eastAsia="宋体" w:cs="Times New Roman"/>
          <w:b/>
          <w:sz w:val="24"/>
        </w:rPr>
      </w:pPr>
      <w:r>
        <w:rPr>
          <w:rFonts w:hint="eastAsia" w:ascii="宋体" w:hAnsi="宋体" w:eastAsia="宋体" w:cs="Times New Roman"/>
          <w:b/>
          <w:sz w:val="24"/>
        </w:rPr>
        <w:t>单位：</w:t>
      </w:r>
      <w:r>
        <w:rPr>
          <w:rFonts w:hint="eastAsia" w:ascii="宋体" w:hAnsi="宋体" w:eastAsia="宋体" w:cs="Times New Roman"/>
          <w:b/>
          <w:sz w:val="24"/>
          <w:lang w:eastAsia="zh-CN"/>
        </w:rPr>
        <w:t>酒店</w:t>
      </w:r>
      <w:r>
        <w:rPr>
          <w:rFonts w:hint="eastAsia" w:ascii="宋体" w:hAnsi="宋体" w:eastAsia="宋体" w:cs="Times New Roman"/>
          <w:b/>
          <w:sz w:val="24"/>
        </w:rPr>
        <w:t>所                                                                             日期：20</w:t>
      </w:r>
      <w:r>
        <w:rPr>
          <w:rFonts w:hint="eastAsia" w:ascii="宋体" w:hAnsi="宋体" w:eastAsia="宋体" w:cs="Times New Roman"/>
          <w:b/>
          <w:sz w:val="24"/>
          <w:lang w:val="en-US" w:eastAsia="zh-CN"/>
        </w:rPr>
        <w:t>20</w:t>
      </w:r>
      <w:r>
        <w:rPr>
          <w:rFonts w:hint="eastAsia" w:ascii="宋体" w:hAnsi="宋体" w:eastAsia="宋体" w:cs="Times New Roman"/>
          <w:b/>
          <w:sz w:val="24"/>
        </w:rPr>
        <w:t>年</w:t>
      </w:r>
      <w:r>
        <w:rPr>
          <w:rFonts w:hint="eastAsia" w:ascii="宋体" w:hAnsi="宋体" w:cs="Times New Roman"/>
          <w:b/>
          <w:sz w:val="24"/>
          <w:lang w:val="en-US" w:eastAsia="zh-CN"/>
        </w:rPr>
        <w:t>1</w:t>
      </w:r>
      <w:r>
        <w:rPr>
          <w:rFonts w:hint="eastAsia" w:ascii="宋体" w:hAnsi="宋体" w:eastAsia="宋体" w:cs="Times New Roman"/>
          <w:b/>
          <w:sz w:val="24"/>
          <w:lang w:val="en-US" w:eastAsia="zh-CN"/>
        </w:rPr>
        <w:t>2</w:t>
      </w:r>
      <w:r>
        <w:rPr>
          <w:rFonts w:hint="eastAsia" w:ascii="宋体" w:hAnsi="宋体" w:eastAsia="宋体" w:cs="Times New Roman"/>
          <w:b/>
          <w:sz w:val="24"/>
        </w:rPr>
        <w:t>月</w:t>
      </w:r>
      <w:r>
        <w:rPr>
          <w:rFonts w:hint="eastAsia" w:ascii="宋体" w:hAnsi="宋体" w:eastAsia="宋体" w:cs="Times New Roman"/>
          <w:b/>
          <w:sz w:val="24"/>
          <w:lang w:val="en-US" w:eastAsia="zh-CN"/>
        </w:rPr>
        <w:t>2</w:t>
      </w:r>
      <w:r>
        <w:rPr>
          <w:rFonts w:hint="eastAsia" w:ascii="宋体" w:hAnsi="宋体" w:cs="Times New Roman"/>
          <w:b/>
          <w:sz w:val="24"/>
          <w:lang w:val="en-US" w:eastAsia="zh-CN"/>
        </w:rPr>
        <w:t>5</w:t>
      </w:r>
      <w:r>
        <w:rPr>
          <w:rFonts w:hint="eastAsia" w:ascii="宋体" w:hAnsi="宋体" w:eastAsia="宋体" w:cs="Times New Roman"/>
          <w:b/>
          <w:sz w:val="24"/>
        </w:rPr>
        <w:t>日</w:t>
      </w:r>
    </w:p>
    <w:tbl>
      <w:tblPr>
        <w:tblStyle w:val="4"/>
        <w:tblW w:w="13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1260"/>
        <w:gridCol w:w="1446"/>
        <w:gridCol w:w="1080"/>
        <w:gridCol w:w="1330"/>
        <w:gridCol w:w="959"/>
        <w:gridCol w:w="1440"/>
        <w:gridCol w:w="2093"/>
        <w:gridCol w:w="1428"/>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26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rPr>
              <w:t>行政处罚决定书文号</w:t>
            </w:r>
          </w:p>
        </w:tc>
        <w:tc>
          <w:tcPr>
            <w:tcW w:w="144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案件名称</w:t>
            </w:r>
          </w:p>
        </w:tc>
        <w:tc>
          <w:tcPr>
            <w:tcW w:w="108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违法企业名称或违法自然人姓名</w:t>
            </w:r>
          </w:p>
        </w:tc>
        <w:tc>
          <w:tcPr>
            <w:tcW w:w="133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营业执照号码或统一信用代码、自然人身份证号码</w:t>
            </w:r>
          </w:p>
        </w:tc>
        <w:tc>
          <w:tcPr>
            <w:tcW w:w="95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法定代表人或负责人姓名</w:t>
            </w:r>
          </w:p>
        </w:tc>
        <w:tc>
          <w:tcPr>
            <w:tcW w:w="14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主要违法事实</w:t>
            </w:r>
          </w:p>
        </w:tc>
        <w:tc>
          <w:tcPr>
            <w:tcW w:w="20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行政处罚的种类和依据</w:t>
            </w:r>
          </w:p>
        </w:tc>
        <w:tc>
          <w:tcPr>
            <w:tcW w:w="142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行政处罚的履行方式和期限</w:t>
            </w:r>
          </w:p>
        </w:tc>
        <w:tc>
          <w:tcPr>
            <w:tcW w:w="158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作出处罚的机关名称和日期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5"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18"/>
                <w:szCs w:val="18"/>
              </w:rPr>
            </w:pPr>
          </w:p>
        </w:tc>
        <w:tc>
          <w:tcPr>
            <w:tcW w:w="144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108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133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95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144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2093"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1428"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c>
          <w:tcPr>
            <w:tcW w:w="158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 w:leftChars="-7" w:hanging="14" w:hangingChars="8"/>
              <w:jc w:val="center"/>
              <w:textAlignment w:val="center"/>
              <w:rPr>
                <w:rFonts w:hint="eastAsia" w:ascii="宋体" w:hAnsi="宋体" w:eastAsia="宋体" w:cs="仿宋_GB2312"/>
                <w:color w:val="000000"/>
                <w:kern w:val="2"/>
                <w:sz w:val="18"/>
                <w:szCs w:val="18"/>
                <w:lang w:val="en-US" w:eastAsia="zh-CN" w:bidi="ar-SA"/>
              </w:rPr>
            </w:pPr>
            <w:r>
              <w:rPr>
                <w:rFonts w:hint="eastAsia" w:ascii="宋体" w:hAnsi="宋体" w:eastAsia="宋体" w:cs="仿宋_GB2312"/>
                <w:color w:val="000000"/>
                <w:sz w:val="18"/>
                <w:szCs w:val="18"/>
              </w:rPr>
              <w:t>萧市监罚字（20</w:t>
            </w:r>
            <w:r>
              <w:rPr>
                <w:rFonts w:hint="eastAsia" w:ascii="宋体" w:hAnsi="宋体" w:eastAsia="宋体" w:cs="仿宋_GB2312"/>
                <w:color w:val="000000"/>
                <w:sz w:val="18"/>
                <w:szCs w:val="18"/>
                <w:lang w:val="en-US" w:eastAsia="zh-CN"/>
              </w:rPr>
              <w:t>20</w:t>
            </w:r>
            <w:r>
              <w:rPr>
                <w:rFonts w:hint="eastAsia" w:ascii="宋体" w:hAnsi="宋体" w:eastAsia="宋体" w:cs="仿宋_GB2312"/>
                <w:color w:val="000000"/>
                <w:sz w:val="18"/>
                <w:szCs w:val="18"/>
              </w:rPr>
              <w:t>）</w:t>
            </w:r>
            <w:r>
              <w:rPr>
                <w:rFonts w:hint="eastAsia" w:ascii="宋体" w:hAnsi="宋体" w:eastAsia="宋体" w:cs="仿宋_GB2312"/>
                <w:color w:val="000000"/>
                <w:sz w:val="18"/>
                <w:szCs w:val="18"/>
                <w:lang w:val="en-US" w:eastAsia="zh-CN"/>
              </w:rPr>
              <w:t>281</w:t>
            </w:r>
            <w:r>
              <w:rPr>
                <w:rFonts w:hint="eastAsia" w:ascii="宋体" w:hAnsi="宋体" w:eastAsia="宋体" w:cs="仿宋_GB2312"/>
                <w:color w:val="000000"/>
                <w:sz w:val="18"/>
                <w:szCs w:val="18"/>
              </w:rPr>
              <w:t>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郑春华经营无标签预包装食品案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郑春华</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92341322MA2QAK8E9Q</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郑春华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Times New Roman"/>
                <w:sz w:val="18"/>
                <w:szCs w:val="18"/>
              </w:rPr>
              <w:t>当事人</w:t>
            </w:r>
            <w:r>
              <w:rPr>
                <w:rFonts w:hint="eastAsia" w:ascii="宋体" w:hAnsi="宋体" w:eastAsia="宋体" w:cs="Times New Roman"/>
                <w:sz w:val="18"/>
                <w:szCs w:val="18"/>
                <w:lang w:eastAsia="zh-CN"/>
              </w:rPr>
              <w:t>经营无标签预包装食品</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根据《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第（二）项：“生产经营无标签的预包装食品、食品添加剂或者标签、说明书不符合本法规定的食品、食品添加剂；”</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pStyle w:val="3"/>
              <w:widowControl/>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sz w:val="18"/>
                <w:szCs w:val="18"/>
              </w:rPr>
              <w:t>主动履行，15日内到指定银行缴纳</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萧县市场监督管理局，20</w:t>
            </w:r>
            <w:r>
              <w:rPr>
                <w:rFonts w:hint="eastAsia" w:ascii="宋体" w:hAnsi="宋体" w:eastAsia="宋体" w:cs="宋体"/>
                <w:color w:val="000000"/>
                <w:kern w:val="0"/>
                <w:sz w:val="18"/>
                <w:szCs w:val="18"/>
                <w:lang w:val="en-US" w:eastAsia="zh-CN"/>
              </w:rPr>
              <w:t>20</w:t>
            </w:r>
            <w:r>
              <w:rPr>
                <w:rFonts w:hint="eastAsia" w:ascii="宋体" w:hAnsi="宋体" w:eastAsia="宋体" w:cs="宋体"/>
                <w:color w:val="000000"/>
                <w:kern w:val="0"/>
                <w:sz w:val="18"/>
                <w:szCs w:val="18"/>
              </w:rPr>
              <w:t>年</w:t>
            </w:r>
            <w:r>
              <w:rPr>
                <w:rFonts w:hint="eastAsia" w:ascii="宋体" w:hAnsi="宋体" w:eastAsia="宋体" w:cs="Times New Roman"/>
                <w:sz w:val="18"/>
                <w:szCs w:val="18"/>
                <w:lang w:val="en-US" w:eastAsia="zh-CN"/>
              </w:rPr>
              <w:t>2</w:t>
            </w:r>
            <w:r>
              <w:rPr>
                <w:rFonts w:hint="eastAsia" w:ascii="宋体" w:hAnsi="宋体" w:eastAsia="宋体" w:cs="宋体"/>
                <w:kern w:val="0"/>
                <w:sz w:val="18"/>
                <w:szCs w:val="18"/>
              </w:rPr>
              <w:t>月</w:t>
            </w:r>
            <w:r>
              <w:rPr>
                <w:rFonts w:hint="eastAsia" w:ascii="宋体" w:hAnsi="宋体" w:eastAsia="宋体" w:cs="Times New Roman"/>
                <w:sz w:val="18"/>
                <w:szCs w:val="18"/>
                <w:lang w:val="en-US" w:eastAsia="zh-CN"/>
              </w:rPr>
              <w:t>17</w:t>
            </w:r>
            <w:r>
              <w:rPr>
                <w:rFonts w:hint="eastAsia" w:ascii="宋体" w:hAnsi="宋体" w:eastAsia="宋体" w:cs="宋体"/>
                <w:kern w:val="0"/>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 w:leftChars="-7" w:hanging="14" w:hangingChars="8"/>
              <w:jc w:val="center"/>
              <w:textAlignment w:val="center"/>
              <w:rPr>
                <w:rFonts w:hint="eastAsia" w:ascii="宋体" w:hAnsi="宋体" w:eastAsia="宋体" w:cs="仿宋_GB2312"/>
                <w:color w:val="000000"/>
                <w:kern w:val="2"/>
                <w:sz w:val="18"/>
                <w:szCs w:val="18"/>
                <w:lang w:val="en-US" w:eastAsia="zh-CN" w:bidi="ar-SA"/>
              </w:rPr>
            </w:pPr>
            <w:r>
              <w:rPr>
                <w:rFonts w:hint="eastAsia" w:ascii="宋体" w:hAnsi="宋体" w:eastAsia="宋体" w:cs="仿宋_GB2312"/>
                <w:color w:val="000000"/>
                <w:sz w:val="18"/>
                <w:szCs w:val="18"/>
              </w:rPr>
              <w:t>萧市监罚字（20</w:t>
            </w:r>
            <w:r>
              <w:rPr>
                <w:rFonts w:hint="eastAsia" w:ascii="宋体" w:hAnsi="宋体" w:eastAsia="宋体" w:cs="仿宋_GB2312"/>
                <w:color w:val="000000"/>
                <w:sz w:val="18"/>
                <w:szCs w:val="18"/>
                <w:lang w:val="en-US" w:eastAsia="zh-CN"/>
              </w:rPr>
              <w:t>20</w:t>
            </w:r>
            <w:r>
              <w:rPr>
                <w:rFonts w:hint="eastAsia" w:ascii="宋体" w:hAnsi="宋体" w:eastAsia="宋体" w:cs="仿宋_GB2312"/>
                <w:color w:val="000000"/>
                <w:sz w:val="18"/>
                <w:szCs w:val="18"/>
              </w:rPr>
              <w:t>）</w:t>
            </w:r>
            <w:r>
              <w:rPr>
                <w:rFonts w:hint="eastAsia" w:ascii="宋体" w:hAnsi="宋体" w:eastAsia="宋体" w:cs="仿宋_GB2312"/>
                <w:color w:val="000000"/>
                <w:sz w:val="18"/>
                <w:szCs w:val="18"/>
                <w:lang w:val="en-US" w:eastAsia="zh-CN"/>
              </w:rPr>
              <w:t>282</w:t>
            </w:r>
            <w:r>
              <w:rPr>
                <w:rFonts w:hint="eastAsia" w:ascii="宋体" w:hAnsi="宋体" w:eastAsia="宋体" w:cs="仿宋_GB2312"/>
                <w:color w:val="000000"/>
                <w:sz w:val="18"/>
                <w:szCs w:val="18"/>
              </w:rPr>
              <w:t>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刘跃经营无标签预包装食品案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刘跃</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92341322MA2RFTUG8F</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刘跃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Times New Roman"/>
                <w:sz w:val="18"/>
                <w:szCs w:val="18"/>
              </w:rPr>
              <w:t>当事人</w:t>
            </w:r>
            <w:r>
              <w:rPr>
                <w:rFonts w:hint="eastAsia" w:ascii="宋体" w:hAnsi="宋体" w:eastAsia="宋体" w:cs="Times New Roman"/>
                <w:sz w:val="18"/>
                <w:szCs w:val="18"/>
                <w:lang w:eastAsia="zh-CN"/>
              </w:rPr>
              <w:t>经营无标签预包装食品</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根据《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第（二）项：“生产经营无标签的预包装食品、食品添加剂或者标签、说明书不符合本法规定的食品、食品添加剂；”</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pStyle w:val="3"/>
              <w:widowControl/>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sz w:val="18"/>
                <w:szCs w:val="18"/>
              </w:rPr>
              <w:t>主动履行，15日内到指定银行缴纳</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萧县市场监督管理局，20</w:t>
            </w:r>
            <w:r>
              <w:rPr>
                <w:rFonts w:hint="eastAsia" w:ascii="宋体" w:hAnsi="宋体" w:eastAsia="宋体" w:cs="宋体"/>
                <w:color w:val="000000"/>
                <w:kern w:val="0"/>
                <w:sz w:val="18"/>
                <w:szCs w:val="18"/>
                <w:lang w:val="en-US" w:eastAsia="zh-CN"/>
              </w:rPr>
              <w:t>20</w:t>
            </w:r>
            <w:r>
              <w:rPr>
                <w:rFonts w:hint="eastAsia" w:ascii="宋体" w:hAnsi="宋体" w:eastAsia="宋体" w:cs="宋体"/>
                <w:color w:val="000000"/>
                <w:kern w:val="0"/>
                <w:sz w:val="18"/>
                <w:szCs w:val="18"/>
              </w:rPr>
              <w:t>年</w:t>
            </w:r>
            <w:r>
              <w:rPr>
                <w:rFonts w:hint="eastAsia" w:ascii="宋体" w:hAnsi="宋体" w:eastAsia="宋体" w:cs="Times New Roman"/>
                <w:sz w:val="18"/>
                <w:szCs w:val="18"/>
                <w:lang w:val="en-US" w:eastAsia="zh-CN"/>
              </w:rPr>
              <w:t>2</w:t>
            </w:r>
            <w:r>
              <w:rPr>
                <w:rFonts w:hint="eastAsia" w:ascii="宋体" w:hAnsi="宋体" w:eastAsia="宋体" w:cs="宋体"/>
                <w:kern w:val="0"/>
                <w:sz w:val="18"/>
                <w:szCs w:val="18"/>
              </w:rPr>
              <w:t>月</w:t>
            </w:r>
            <w:r>
              <w:rPr>
                <w:rFonts w:hint="eastAsia" w:ascii="宋体" w:hAnsi="宋体" w:eastAsia="宋体" w:cs="Times New Roman"/>
                <w:sz w:val="18"/>
                <w:szCs w:val="18"/>
                <w:lang w:val="en-US" w:eastAsia="zh-CN"/>
              </w:rPr>
              <w:t>17</w:t>
            </w:r>
            <w:r>
              <w:rPr>
                <w:rFonts w:hint="eastAsia" w:ascii="宋体" w:hAnsi="宋体" w:eastAsia="宋体" w:cs="宋体"/>
                <w:kern w:val="0"/>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 w:leftChars="-7" w:hanging="14" w:hangingChars="8"/>
              <w:jc w:val="center"/>
              <w:textAlignment w:val="center"/>
              <w:rPr>
                <w:rFonts w:hint="eastAsia" w:ascii="宋体" w:hAnsi="宋体" w:eastAsia="宋体" w:cs="仿宋_GB2312"/>
                <w:color w:val="000000"/>
                <w:kern w:val="2"/>
                <w:sz w:val="18"/>
                <w:szCs w:val="18"/>
                <w:lang w:val="en-US" w:eastAsia="zh-CN" w:bidi="ar-SA"/>
              </w:rPr>
            </w:pPr>
            <w:r>
              <w:rPr>
                <w:rFonts w:hint="eastAsia" w:ascii="宋体" w:hAnsi="宋体" w:eastAsia="宋体" w:cs="仿宋_GB2312"/>
                <w:color w:val="000000"/>
                <w:sz w:val="18"/>
                <w:szCs w:val="18"/>
              </w:rPr>
              <w:t>萧市监罚字（20</w:t>
            </w:r>
            <w:r>
              <w:rPr>
                <w:rFonts w:hint="eastAsia" w:ascii="宋体" w:hAnsi="宋体" w:eastAsia="宋体" w:cs="仿宋_GB2312"/>
                <w:color w:val="000000"/>
                <w:sz w:val="18"/>
                <w:szCs w:val="18"/>
                <w:lang w:val="en-US" w:eastAsia="zh-CN"/>
              </w:rPr>
              <w:t>20</w:t>
            </w:r>
            <w:r>
              <w:rPr>
                <w:rFonts w:hint="eastAsia" w:ascii="宋体" w:hAnsi="宋体" w:eastAsia="宋体" w:cs="仿宋_GB2312"/>
                <w:color w:val="000000"/>
                <w:sz w:val="18"/>
                <w:szCs w:val="18"/>
              </w:rPr>
              <w:t>）</w:t>
            </w:r>
            <w:r>
              <w:rPr>
                <w:rFonts w:hint="eastAsia" w:ascii="宋体" w:hAnsi="宋体" w:eastAsia="宋体" w:cs="仿宋_GB2312"/>
                <w:color w:val="000000"/>
                <w:sz w:val="18"/>
                <w:szCs w:val="18"/>
                <w:lang w:val="en-US" w:eastAsia="zh-CN"/>
              </w:rPr>
              <w:t>283</w:t>
            </w:r>
            <w:r>
              <w:rPr>
                <w:rFonts w:hint="eastAsia" w:ascii="宋体" w:hAnsi="宋体" w:eastAsia="宋体" w:cs="仿宋_GB2312"/>
                <w:color w:val="000000"/>
                <w:sz w:val="18"/>
                <w:szCs w:val="18"/>
              </w:rPr>
              <w:t>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萧县周孟庄石头饭店经营无标签预包装食品案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孙保存</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92341322MA2N7M1D2F</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孙保存</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Times New Roman"/>
                <w:sz w:val="18"/>
                <w:szCs w:val="18"/>
              </w:rPr>
              <w:t>当事人</w:t>
            </w:r>
            <w:r>
              <w:rPr>
                <w:rFonts w:hint="eastAsia" w:ascii="宋体" w:hAnsi="宋体" w:eastAsia="宋体" w:cs="Times New Roman"/>
                <w:sz w:val="18"/>
                <w:szCs w:val="18"/>
                <w:lang w:eastAsia="zh-CN"/>
              </w:rPr>
              <w:t>经营无标签预包装食品</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根据《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第（二）项：“生产经营无标签的预包装食品、食品添加剂或者标签、说明书不符合本法规定的食品、食品添加剂；”</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pStyle w:val="3"/>
              <w:widowControl/>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sz w:val="18"/>
                <w:szCs w:val="18"/>
              </w:rPr>
              <w:t>主动履行，15日内到指定银行缴纳</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萧县市场监督管理局，20</w:t>
            </w:r>
            <w:r>
              <w:rPr>
                <w:rFonts w:hint="eastAsia" w:ascii="宋体" w:hAnsi="宋体" w:eastAsia="宋体" w:cs="宋体"/>
                <w:color w:val="000000"/>
                <w:kern w:val="0"/>
                <w:sz w:val="18"/>
                <w:szCs w:val="18"/>
                <w:lang w:val="en-US" w:eastAsia="zh-CN"/>
              </w:rPr>
              <w:t>20</w:t>
            </w:r>
            <w:r>
              <w:rPr>
                <w:rFonts w:hint="eastAsia" w:ascii="宋体" w:hAnsi="宋体" w:eastAsia="宋体" w:cs="宋体"/>
                <w:color w:val="000000"/>
                <w:kern w:val="0"/>
                <w:sz w:val="18"/>
                <w:szCs w:val="18"/>
              </w:rPr>
              <w:t>年</w:t>
            </w:r>
            <w:r>
              <w:rPr>
                <w:rFonts w:hint="eastAsia" w:ascii="宋体" w:hAnsi="宋体" w:eastAsia="宋体" w:cs="Times New Roman"/>
                <w:sz w:val="18"/>
                <w:szCs w:val="18"/>
                <w:lang w:val="en-US" w:eastAsia="zh-CN"/>
              </w:rPr>
              <w:t>2</w:t>
            </w:r>
            <w:r>
              <w:rPr>
                <w:rFonts w:hint="eastAsia" w:ascii="宋体" w:hAnsi="宋体" w:eastAsia="宋体" w:cs="宋体"/>
                <w:kern w:val="0"/>
                <w:sz w:val="18"/>
                <w:szCs w:val="18"/>
              </w:rPr>
              <w:t>月</w:t>
            </w:r>
            <w:r>
              <w:rPr>
                <w:rFonts w:hint="eastAsia" w:ascii="宋体" w:hAnsi="宋体" w:eastAsia="宋体" w:cs="Times New Roman"/>
                <w:sz w:val="18"/>
                <w:szCs w:val="18"/>
                <w:lang w:val="en-US" w:eastAsia="zh-CN"/>
              </w:rPr>
              <w:t>17</w:t>
            </w:r>
            <w:r>
              <w:rPr>
                <w:rFonts w:hint="eastAsia" w:ascii="宋体" w:hAnsi="宋体" w:eastAsia="宋体" w:cs="宋体"/>
                <w:kern w:val="0"/>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noWrap w:val="0"/>
            <w:vAlign w:val="top"/>
          </w:tcPr>
          <w:p>
            <w:pPr>
              <w:widowControl/>
              <w:jc w:val="center"/>
              <w:textAlignment w:val="center"/>
              <w:rPr>
                <w:rFonts w:hint="default" w:ascii="宋体" w:hAnsi="宋体" w:eastAsia="Calibri" w:cs="宋体"/>
                <w:b/>
                <w:color w:val="000000"/>
                <w:kern w:val="0"/>
                <w:sz w:val="18"/>
                <w:szCs w:val="18"/>
                <w:lang w:val="en-US" w:eastAsia="zh-CN" w:bidi="ar-SA"/>
              </w:rPr>
            </w:pPr>
            <w:r>
              <w:rPr>
                <w:rFonts w:hint="eastAsia" w:ascii="宋体" w:hAnsi="宋体" w:eastAsia="Calibri" w:cs="宋体"/>
                <w:b/>
                <w:color w:val="000000"/>
                <w:kern w:val="0"/>
                <w:sz w:val="18"/>
                <w:szCs w:val="18"/>
                <w:lang w:val="en-US" w:eastAsia="zh-CN" w:bidi="ar-SA"/>
              </w:rPr>
              <w:t>4</w:t>
            </w:r>
          </w:p>
        </w:tc>
        <w:tc>
          <w:tcPr>
            <w:tcW w:w="1260" w:type="dxa"/>
            <w:noWrap w:val="0"/>
            <w:vAlign w:val="top"/>
          </w:tcPr>
          <w:p>
            <w:pPr>
              <w:widowControl/>
              <w:jc w:val="left"/>
              <w:textAlignment w:val="center"/>
              <w:rPr>
                <w:rFonts w:hint="eastAsia" w:ascii="宋体" w:hAnsi="宋体" w:eastAsia="宋体" w:cs="宋体"/>
                <w:b w:val="0"/>
                <w:bCs/>
                <w:color w:val="000000"/>
                <w:kern w:val="0"/>
                <w:sz w:val="18"/>
                <w:szCs w:val="18"/>
                <w:lang w:eastAsia="zh-CN"/>
              </w:rPr>
            </w:pPr>
            <w:r>
              <w:rPr>
                <w:rFonts w:hint="eastAsia" w:ascii="宋体" w:hAnsi="宋体" w:eastAsia="宋体" w:cs="宋体"/>
                <w:b w:val="0"/>
                <w:bCs/>
                <w:color w:val="000000"/>
                <w:kern w:val="0"/>
                <w:sz w:val="18"/>
                <w:szCs w:val="1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2065"/>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b w:val="0"/>
                <w:bCs/>
                <w:color w:val="000000"/>
                <w:kern w:val="0"/>
                <w:sz w:val="18"/>
                <w:szCs w:val="18"/>
                <w:lang w:eastAsia="zh-CN"/>
              </w:rPr>
              <w:t>萧市监罚字〔2020〕729号</w:t>
            </w:r>
          </w:p>
          <w:p>
            <w:pPr>
              <w:widowControl/>
              <w:jc w:val="left"/>
              <w:textAlignment w:val="center"/>
              <w:rPr>
                <w:rFonts w:hint="eastAsia" w:ascii="宋体" w:hAnsi="宋体" w:eastAsia="宋体" w:cs="宋体"/>
                <w:b w:val="0"/>
                <w:bCs/>
                <w:color w:val="000000"/>
                <w:kern w:val="0"/>
                <w:sz w:val="18"/>
                <w:szCs w:val="18"/>
                <w:lang w:val="en-US" w:eastAsia="zh-CN"/>
              </w:rPr>
            </w:pPr>
          </w:p>
        </w:tc>
        <w:tc>
          <w:tcPr>
            <w:tcW w:w="1446" w:type="dxa"/>
            <w:noWrap w:val="0"/>
            <w:vAlign w:val="top"/>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萧县长平超市涉嫌经营未标注生产日期的散装食品案</w:t>
            </w:r>
          </w:p>
        </w:tc>
        <w:tc>
          <w:tcPr>
            <w:tcW w:w="1080" w:type="dxa"/>
            <w:noWrap w:val="0"/>
            <w:vAlign w:val="top"/>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萧县长平超市</w:t>
            </w:r>
          </w:p>
        </w:tc>
        <w:tc>
          <w:tcPr>
            <w:tcW w:w="1330" w:type="dxa"/>
            <w:noWrap w:val="0"/>
            <w:vAlign w:val="top"/>
          </w:tcPr>
          <w:p>
            <w:pPr>
              <w:widowControl/>
              <w:jc w:val="left"/>
              <w:textAlignment w:val="center"/>
              <w:rPr>
                <w:rFonts w:hint="eastAsia" w:ascii="宋体" w:hAnsi="宋体" w:eastAsia="宋体" w:cs="宋体"/>
                <w:b w:val="0"/>
                <w:bCs/>
                <w:color w:val="000000"/>
                <w:kern w:val="0"/>
                <w:sz w:val="18"/>
                <w:szCs w:val="18"/>
                <w:lang w:eastAsia="zh-CN"/>
              </w:rPr>
            </w:pPr>
            <w:r>
              <w:rPr>
                <w:rFonts w:hint="eastAsia" w:ascii="宋体" w:hAnsi="宋体" w:eastAsia="宋体" w:cs="宋体"/>
                <w:b w:val="0"/>
                <w:bCs/>
                <w:color w:val="000000"/>
                <w:kern w:val="0"/>
                <w:sz w:val="18"/>
                <w:szCs w:val="18"/>
                <w:lang w:val="en-US" w:eastAsia="zh-CN"/>
              </w:rPr>
              <w:t>92341322MA2QACD98A</w:t>
            </w:r>
          </w:p>
          <w:p>
            <w:pPr>
              <w:widowControl/>
              <w:jc w:val="left"/>
              <w:textAlignment w:val="center"/>
              <w:rPr>
                <w:rFonts w:hint="eastAsia" w:ascii="宋体" w:hAnsi="宋体" w:eastAsia="宋体" w:cs="宋体"/>
                <w:b w:val="0"/>
                <w:bCs/>
                <w:color w:val="000000"/>
                <w:kern w:val="0"/>
                <w:sz w:val="18"/>
                <w:szCs w:val="18"/>
                <w:lang w:val="en-US" w:eastAsia="zh-CN"/>
              </w:rPr>
            </w:pPr>
          </w:p>
        </w:tc>
        <w:tc>
          <w:tcPr>
            <w:tcW w:w="959" w:type="dxa"/>
            <w:noWrap w:val="0"/>
            <w:vAlign w:val="top"/>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孙长平</w:t>
            </w:r>
          </w:p>
        </w:tc>
        <w:tc>
          <w:tcPr>
            <w:tcW w:w="1440" w:type="dxa"/>
            <w:noWrap w:val="0"/>
            <w:vAlign w:val="top"/>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当事人经营未标注生产日期的散装食品案</w:t>
            </w:r>
          </w:p>
        </w:tc>
        <w:tc>
          <w:tcPr>
            <w:tcW w:w="2093"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eastAsia="zh-CN"/>
              </w:rPr>
              <w:t>根据《中华人民共和国食品安全法》第一百二十五条第一款</w:t>
            </w:r>
            <w:r>
              <w:rPr>
                <w:rFonts w:hint="eastAsia" w:ascii="宋体" w:hAnsi="宋体" w:eastAsia="宋体" w:cs="宋体"/>
                <w:b w:val="0"/>
                <w:bCs/>
                <w:color w:val="000000"/>
                <w:kern w:val="0"/>
                <w:sz w:val="18"/>
                <w:szCs w:val="18"/>
                <w:lang w:val="en-US" w:eastAsia="zh-CN"/>
              </w:rPr>
              <w:t>规定，责令当事人改正违法行为，并处罚款。</w:t>
            </w:r>
          </w:p>
        </w:tc>
        <w:tc>
          <w:tcPr>
            <w:tcW w:w="1428"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eastAsia="zh-CN"/>
              </w:rPr>
              <w:t>主动履行</w:t>
            </w:r>
          </w:p>
        </w:tc>
        <w:tc>
          <w:tcPr>
            <w:tcW w:w="1586"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eastAsia="zh-CN"/>
              </w:rPr>
              <w:t>萧县市场监督管理局，20</w:t>
            </w:r>
            <w:r>
              <w:rPr>
                <w:rFonts w:hint="eastAsia" w:ascii="宋体" w:hAnsi="宋体" w:eastAsia="宋体" w:cs="宋体"/>
                <w:b w:val="0"/>
                <w:bCs/>
                <w:color w:val="000000"/>
                <w:kern w:val="0"/>
                <w:sz w:val="18"/>
                <w:szCs w:val="18"/>
                <w:lang w:val="en-US" w:eastAsia="zh-CN"/>
              </w:rPr>
              <w:t>20</w:t>
            </w:r>
            <w:r>
              <w:rPr>
                <w:rFonts w:hint="eastAsia" w:ascii="宋体" w:hAnsi="宋体" w:eastAsia="宋体" w:cs="宋体"/>
                <w:b w:val="0"/>
                <w:bCs/>
                <w:color w:val="000000"/>
                <w:kern w:val="0"/>
                <w:sz w:val="18"/>
                <w:szCs w:val="18"/>
                <w:lang w:eastAsia="zh-CN"/>
              </w:rPr>
              <w:t>年</w:t>
            </w:r>
            <w:r>
              <w:rPr>
                <w:rFonts w:hint="eastAsia" w:ascii="宋体" w:hAnsi="宋体" w:eastAsia="宋体" w:cs="宋体"/>
                <w:b w:val="0"/>
                <w:bCs/>
                <w:color w:val="000000"/>
                <w:kern w:val="0"/>
                <w:sz w:val="18"/>
                <w:szCs w:val="18"/>
                <w:lang w:val="en-US" w:eastAsia="zh-CN"/>
              </w:rPr>
              <w:t>10</w:t>
            </w:r>
            <w:r>
              <w:rPr>
                <w:rFonts w:hint="eastAsia" w:ascii="宋体" w:hAnsi="宋体" w:eastAsia="宋体" w:cs="宋体"/>
                <w:b w:val="0"/>
                <w:bCs/>
                <w:color w:val="000000"/>
                <w:kern w:val="0"/>
                <w:sz w:val="18"/>
                <w:szCs w:val="18"/>
                <w:lang w:eastAsia="zh-CN"/>
              </w:rPr>
              <w:t>月</w:t>
            </w:r>
            <w:r>
              <w:rPr>
                <w:rFonts w:hint="eastAsia" w:ascii="宋体" w:hAnsi="宋体" w:eastAsia="宋体" w:cs="宋体"/>
                <w:b w:val="0"/>
                <w:bCs/>
                <w:color w:val="000000"/>
                <w:kern w:val="0"/>
                <w:sz w:val="18"/>
                <w:szCs w:val="18"/>
                <w:lang w:val="en-US" w:eastAsia="zh-CN"/>
              </w:rPr>
              <w:t>23</w:t>
            </w:r>
            <w:r>
              <w:rPr>
                <w:rFonts w:hint="eastAsia" w:ascii="宋体" w:hAnsi="宋体" w:eastAsia="宋体" w:cs="宋体"/>
                <w:b w:val="0"/>
                <w:bCs/>
                <w:color w:val="000000"/>
                <w:kern w:val="0"/>
                <w:sz w:val="18"/>
                <w:szCs w:val="1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noWrap w:val="0"/>
            <w:vAlign w:val="top"/>
          </w:tcPr>
          <w:p>
            <w:pPr>
              <w:widowControl/>
              <w:jc w:val="center"/>
              <w:textAlignment w:val="center"/>
              <w:rPr>
                <w:rFonts w:hint="default" w:ascii="宋体" w:hAnsi="宋体" w:eastAsia="Calibri" w:cs="宋体"/>
                <w:b/>
                <w:color w:val="000000"/>
                <w:kern w:val="0"/>
                <w:sz w:val="18"/>
                <w:szCs w:val="18"/>
                <w:lang w:val="en-US" w:eastAsia="zh-CN" w:bidi="ar-SA"/>
              </w:rPr>
            </w:pPr>
            <w:r>
              <w:rPr>
                <w:rFonts w:hint="eastAsia" w:ascii="宋体" w:hAnsi="宋体" w:eastAsia="Calibri" w:cs="宋体"/>
                <w:b/>
                <w:color w:val="000000"/>
                <w:kern w:val="0"/>
                <w:sz w:val="18"/>
                <w:szCs w:val="18"/>
                <w:lang w:val="en-US" w:eastAsia="zh-CN" w:bidi="ar-SA"/>
              </w:rPr>
              <w:t>5</w:t>
            </w:r>
          </w:p>
        </w:tc>
        <w:tc>
          <w:tcPr>
            <w:tcW w:w="1260" w:type="dxa"/>
            <w:noWrap w:val="0"/>
            <w:vAlign w:val="center"/>
          </w:tcPr>
          <w:p>
            <w:pPr>
              <w:widowControl/>
              <w:jc w:val="left"/>
              <w:textAlignment w:val="center"/>
              <w:rPr>
                <w:rFonts w:hint="eastAsia" w:ascii="宋体" w:hAnsi="宋体" w:cs="宋体"/>
                <w:b/>
                <w:color w:val="000000"/>
                <w:kern w:val="2"/>
                <w:sz w:val="18"/>
                <w:szCs w:val="18"/>
                <w:lang w:val="en-US" w:eastAsia="zh-CN" w:bidi="ar-SA"/>
              </w:rPr>
            </w:pPr>
            <w:r>
              <w:rPr>
                <w:rFonts w:hint="eastAsia" w:ascii="宋体" w:hAnsi="宋体" w:eastAsia="宋体" w:cs="宋体"/>
                <w:b w:val="0"/>
                <w:bCs/>
                <w:color w:val="000000"/>
                <w:kern w:val="0"/>
                <w:sz w:val="18"/>
                <w:szCs w:val="18"/>
                <w:lang w:eastAsia="zh-CN"/>
              </w:rPr>
              <w:t>萧市监罚字（20</w:t>
            </w:r>
            <w:r>
              <w:rPr>
                <w:rFonts w:hint="eastAsia" w:ascii="宋体" w:hAnsi="宋体" w:eastAsia="宋体" w:cs="宋体"/>
                <w:b w:val="0"/>
                <w:bCs/>
                <w:color w:val="000000"/>
                <w:kern w:val="0"/>
                <w:sz w:val="18"/>
                <w:szCs w:val="18"/>
                <w:lang w:val="en-US" w:eastAsia="zh-CN"/>
              </w:rPr>
              <w:t>20</w:t>
            </w:r>
            <w:r>
              <w:rPr>
                <w:rFonts w:hint="eastAsia" w:ascii="宋体" w:hAnsi="宋体" w:eastAsia="宋体" w:cs="宋体"/>
                <w:b w:val="0"/>
                <w:bCs/>
                <w:color w:val="000000"/>
                <w:kern w:val="0"/>
                <w:sz w:val="18"/>
                <w:szCs w:val="18"/>
                <w:lang w:eastAsia="zh-CN"/>
              </w:rPr>
              <w:t>）</w:t>
            </w:r>
            <w:r>
              <w:rPr>
                <w:rFonts w:hint="eastAsia" w:ascii="宋体" w:hAnsi="宋体" w:eastAsia="宋体" w:cs="宋体"/>
                <w:b w:val="0"/>
                <w:bCs/>
                <w:color w:val="000000"/>
                <w:kern w:val="0"/>
                <w:sz w:val="18"/>
                <w:szCs w:val="18"/>
                <w:lang w:val="en-US" w:eastAsia="zh-CN"/>
              </w:rPr>
              <w:t xml:space="preserve">802 </w:t>
            </w:r>
            <w:r>
              <w:rPr>
                <w:rFonts w:hint="eastAsia" w:ascii="宋体" w:hAnsi="宋体" w:eastAsia="宋体" w:cs="宋体"/>
                <w:b w:val="0"/>
                <w:bCs/>
                <w:color w:val="000000"/>
                <w:kern w:val="0"/>
                <w:sz w:val="18"/>
                <w:szCs w:val="18"/>
                <w:lang w:eastAsia="zh-CN"/>
              </w:rPr>
              <w:t>号</w:t>
            </w:r>
          </w:p>
        </w:tc>
        <w:tc>
          <w:tcPr>
            <w:tcW w:w="1446"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李需作销售</w:t>
            </w:r>
            <w:r>
              <w:rPr>
                <w:rFonts w:hint="eastAsia" w:ascii="宋体" w:hAnsi="宋体" w:eastAsia="宋体" w:cs="宋体"/>
                <w:b w:val="0"/>
                <w:bCs/>
                <w:color w:val="000000"/>
                <w:kern w:val="0"/>
                <w:sz w:val="18"/>
                <w:szCs w:val="18"/>
                <w:lang w:val="en-US" w:eastAsia="zh-CN"/>
              </w:rPr>
              <w:t>超过食品安全标准限量的韭菜案</w:t>
            </w:r>
          </w:p>
        </w:tc>
        <w:tc>
          <w:tcPr>
            <w:tcW w:w="1080"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李需作</w:t>
            </w:r>
          </w:p>
        </w:tc>
        <w:tc>
          <w:tcPr>
            <w:tcW w:w="1330" w:type="dxa"/>
            <w:noWrap w:val="0"/>
            <w:vAlign w:val="center"/>
          </w:tcPr>
          <w:p>
            <w:pPr>
              <w:widowControl/>
              <w:ind w:firstLine="360" w:firstLineChars="200"/>
              <w:jc w:val="left"/>
              <w:textAlignment w:val="center"/>
              <w:rPr>
                <w:rFonts w:hint="eastAsia" w:ascii="宋体" w:hAnsi="宋体" w:eastAsia="宋体" w:cs="宋体"/>
                <w:b w:val="0"/>
                <w:bCs/>
                <w:color w:val="000000"/>
                <w:kern w:val="0"/>
                <w:sz w:val="18"/>
                <w:szCs w:val="18"/>
                <w:lang w:eastAsia="zh-CN"/>
              </w:rPr>
            </w:pPr>
          </w:p>
          <w:p>
            <w:pPr>
              <w:widowControl/>
              <w:jc w:val="left"/>
              <w:textAlignment w:val="center"/>
              <w:rPr>
                <w:rFonts w:hint="eastAsia" w:ascii="宋体" w:hAnsi="宋体" w:eastAsia="宋体" w:cs="宋体"/>
                <w:b w:val="0"/>
                <w:bCs/>
                <w:color w:val="000000"/>
                <w:kern w:val="0"/>
                <w:sz w:val="18"/>
                <w:szCs w:val="18"/>
                <w:lang w:eastAsia="zh-CN"/>
              </w:rPr>
            </w:pPr>
            <w:r>
              <w:rPr>
                <w:rFonts w:hint="eastAsia" w:ascii="宋体" w:hAnsi="宋体" w:eastAsia="宋体" w:cs="宋体"/>
                <w:b w:val="0"/>
                <w:bCs/>
                <w:color w:val="000000"/>
                <w:kern w:val="0"/>
                <w:sz w:val="18"/>
                <w:szCs w:val="18"/>
                <w:lang w:val="en-US" w:eastAsia="zh-CN"/>
              </w:rPr>
              <w:t>92341322MA2QAA225W</w:t>
            </w:r>
          </w:p>
          <w:p>
            <w:pPr>
              <w:widowControl/>
              <w:ind w:firstLine="360" w:firstLineChars="200"/>
              <w:jc w:val="left"/>
              <w:textAlignment w:val="center"/>
              <w:rPr>
                <w:rFonts w:hint="eastAsia" w:ascii="宋体" w:hAnsi="宋体" w:eastAsia="宋体" w:cs="宋体"/>
                <w:b w:val="0"/>
                <w:bCs/>
                <w:color w:val="000000"/>
                <w:kern w:val="0"/>
                <w:sz w:val="18"/>
                <w:szCs w:val="18"/>
                <w:lang w:eastAsia="zh-CN"/>
              </w:rPr>
            </w:pPr>
          </w:p>
          <w:p>
            <w:pPr>
              <w:widowControl/>
              <w:ind w:firstLine="360" w:firstLineChars="200"/>
              <w:jc w:val="left"/>
              <w:textAlignment w:val="center"/>
              <w:rPr>
                <w:rFonts w:hint="eastAsia" w:ascii="宋体" w:hAnsi="宋体" w:eastAsia="宋体" w:cs="宋体"/>
                <w:b w:val="0"/>
                <w:bCs/>
                <w:color w:val="000000"/>
                <w:kern w:val="0"/>
                <w:sz w:val="18"/>
                <w:szCs w:val="18"/>
                <w:lang w:val="en-US" w:eastAsia="zh-CN" w:bidi="ar-SA"/>
              </w:rPr>
            </w:pPr>
          </w:p>
        </w:tc>
        <w:tc>
          <w:tcPr>
            <w:tcW w:w="959"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李需作</w:t>
            </w:r>
          </w:p>
        </w:tc>
        <w:tc>
          <w:tcPr>
            <w:tcW w:w="1440"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当事人销售</w:t>
            </w:r>
            <w:r>
              <w:rPr>
                <w:rFonts w:hint="eastAsia" w:ascii="宋体" w:hAnsi="宋体" w:eastAsia="宋体" w:cs="宋体"/>
                <w:b w:val="0"/>
                <w:bCs/>
                <w:color w:val="000000"/>
                <w:kern w:val="0"/>
                <w:sz w:val="18"/>
                <w:szCs w:val="18"/>
                <w:lang w:val="en-US" w:eastAsia="zh-CN"/>
              </w:rPr>
              <w:t>超过食品安全标准限量的韭菜</w:t>
            </w:r>
          </w:p>
        </w:tc>
        <w:tc>
          <w:tcPr>
            <w:tcW w:w="2093" w:type="dxa"/>
            <w:noWrap w:val="0"/>
            <w:vAlign w:val="center"/>
          </w:tcPr>
          <w:p>
            <w:pPr>
              <w:widowControl/>
              <w:ind w:firstLine="360" w:firstLineChars="200"/>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根据《中华人民共和国农产品质量安全法》  第五十条第一款规定</w:t>
            </w:r>
            <w:r>
              <w:rPr>
                <w:rFonts w:hint="eastAsia" w:ascii="宋体" w:hAnsi="宋体" w:eastAsia="宋体" w:cs="宋体"/>
                <w:b w:val="0"/>
                <w:bCs/>
                <w:color w:val="000000"/>
                <w:kern w:val="0"/>
                <w:sz w:val="18"/>
                <w:szCs w:val="18"/>
                <w:lang w:val="en-US" w:eastAsia="zh-CN"/>
              </w:rPr>
              <w:t>，责令当事人改正违法行为，并处罚款。</w:t>
            </w:r>
          </w:p>
        </w:tc>
        <w:tc>
          <w:tcPr>
            <w:tcW w:w="1428" w:type="dxa"/>
            <w:noWrap w:val="0"/>
            <w:vAlign w:val="center"/>
          </w:tcPr>
          <w:p>
            <w:pPr>
              <w:widowControl/>
              <w:spacing w:before="100" w:beforeAutospacing="1" w:after="100" w:afterAutospacing="1"/>
              <w:jc w:val="left"/>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主动履行</w:t>
            </w:r>
          </w:p>
        </w:tc>
        <w:tc>
          <w:tcPr>
            <w:tcW w:w="1586" w:type="dxa"/>
            <w:noWrap w:val="0"/>
            <w:vAlign w:val="center"/>
          </w:tcPr>
          <w:p>
            <w:pPr>
              <w:widowControl/>
              <w:textAlignment w:val="center"/>
              <w:rPr>
                <w:rFonts w:hint="eastAsia" w:ascii="宋体" w:hAnsi="宋体" w:cs="宋体"/>
                <w:kern w:val="0"/>
                <w:sz w:val="18"/>
                <w:szCs w:val="18"/>
                <w:lang w:val="en-US" w:eastAsia="zh-CN" w:bidi="ar-SA"/>
              </w:rPr>
            </w:pPr>
            <w:r>
              <w:rPr>
                <w:rFonts w:hint="eastAsia" w:ascii="宋体" w:hAnsi="宋体" w:cs="宋体"/>
                <w:color w:val="000000"/>
                <w:kern w:val="0"/>
                <w:sz w:val="18"/>
                <w:szCs w:val="18"/>
              </w:rPr>
              <w:t>萧县市场监督管理局，20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w:t>
            </w:r>
            <w:r>
              <w:rPr>
                <w:rFonts w:hint="eastAsia" w:ascii="宋体" w:hAnsi="宋体"/>
                <w:sz w:val="18"/>
                <w:szCs w:val="18"/>
                <w:lang w:val="en-US" w:eastAsia="zh-CN"/>
              </w:rPr>
              <w:t>11</w:t>
            </w:r>
            <w:r>
              <w:rPr>
                <w:rFonts w:hint="eastAsia" w:ascii="宋体" w:hAnsi="宋体" w:cs="宋体"/>
                <w:kern w:val="0"/>
                <w:sz w:val="18"/>
                <w:szCs w:val="18"/>
              </w:rPr>
              <w:t>月</w:t>
            </w:r>
            <w:r>
              <w:rPr>
                <w:rFonts w:hint="eastAsia" w:ascii="宋体" w:hAnsi="宋体" w:eastAsia="宋体" w:cs="宋体"/>
                <w:kern w:val="0"/>
                <w:sz w:val="18"/>
                <w:szCs w:val="18"/>
                <w:lang w:val="en-US" w:eastAsia="zh-CN"/>
              </w:rPr>
              <w:t>2</w:t>
            </w:r>
            <w:r>
              <w:rPr>
                <w:rFonts w:hint="eastAsia" w:ascii="宋体" w:hAnsi="宋体"/>
                <w:sz w:val="18"/>
                <w:szCs w:val="18"/>
                <w:lang w:val="en-US" w:eastAsia="zh-CN"/>
              </w:rPr>
              <w:t>7</w:t>
            </w:r>
            <w:r>
              <w:rPr>
                <w:rFonts w:hint="eastAsia" w:ascii="宋体" w:hAnsi="宋体" w:cs="宋体"/>
                <w:kern w:val="0"/>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noWrap w:val="0"/>
            <w:vAlign w:val="top"/>
          </w:tcPr>
          <w:p>
            <w:pPr>
              <w:widowControl/>
              <w:jc w:val="center"/>
              <w:textAlignment w:val="center"/>
              <w:rPr>
                <w:rFonts w:hint="default" w:ascii="宋体" w:hAnsi="宋体" w:eastAsia="Calibri" w:cs="宋体"/>
                <w:b/>
                <w:color w:val="000000"/>
                <w:kern w:val="0"/>
                <w:sz w:val="18"/>
                <w:szCs w:val="18"/>
                <w:lang w:val="en-US" w:eastAsia="zh-CN" w:bidi="ar-SA"/>
              </w:rPr>
            </w:pPr>
            <w:r>
              <w:rPr>
                <w:rFonts w:hint="eastAsia" w:ascii="宋体" w:hAnsi="宋体" w:eastAsia="Calibri" w:cs="宋体"/>
                <w:b/>
                <w:color w:val="000000"/>
                <w:kern w:val="0"/>
                <w:sz w:val="18"/>
                <w:szCs w:val="18"/>
                <w:lang w:val="en-US" w:eastAsia="zh-CN" w:bidi="ar-SA"/>
              </w:rPr>
              <w:t>6</w:t>
            </w:r>
          </w:p>
        </w:tc>
        <w:tc>
          <w:tcPr>
            <w:tcW w:w="1260" w:type="dxa"/>
            <w:noWrap w:val="0"/>
            <w:vAlign w:val="center"/>
          </w:tcPr>
          <w:p>
            <w:pPr>
              <w:widowControl/>
              <w:jc w:val="left"/>
              <w:textAlignment w:val="center"/>
              <w:rPr>
                <w:rFonts w:hint="eastAsia" w:ascii="宋体" w:hAnsi="宋体" w:cs="宋体"/>
                <w:b/>
                <w:color w:val="000000"/>
                <w:kern w:val="2"/>
                <w:sz w:val="18"/>
                <w:szCs w:val="18"/>
                <w:lang w:val="en-US" w:eastAsia="zh-CN" w:bidi="ar-SA"/>
              </w:rPr>
            </w:pPr>
            <w:r>
              <w:rPr>
                <w:rFonts w:hint="eastAsia" w:ascii="宋体" w:hAnsi="宋体" w:eastAsia="宋体" w:cs="宋体"/>
                <w:b w:val="0"/>
                <w:bCs/>
                <w:color w:val="000000"/>
                <w:kern w:val="0"/>
                <w:sz w:val="18"/>
                <w:szCs w:val="18"/>
                <w:lang w:eastAsia="zh-CN"/>
              </w:rPr>
              <w:t>萧市监罚字（20</w:t>
            </w:r>
            <w:r>
              <w:rPr>
                <w:rFonts w:hint="eastAsia" w:ascii="宋体" w:hAnsi="宋体" w:eastAsia="宋体" w:cs="宋体"/>
                <w:b w:val="0"/>
                <w:bCs/>
                <w:color w:val="000000"/>
                <w:kern w:val="0"/>
                <w:sz w:val="18"/>
                <w:szCs w:val="18"/>
                <w:lang w:val="en-US" w:eastAsia="zh-CN"/>
              </w:rPr>
              <w:t>20</w:t>
            </w:r>
            <w:r>
              <w:rPr>
                <w:rFonts w:hint="eastAsia" w:ascii="宋体" w:hAnsi="宋体" w:eastAsia="宋体" w:cs="宋体"/>
                <w:b w:val="0"/>
                <w:bCs/>
                <w:color w:val="000000"/>
                <w:kern w:val="0"/>
                <w:sz w:val="18"/>
                <w:szCs w:val="18"/>
                <w:lang w:eastAsia="zh-CN"/>
              </w:rPr>
              <w:t>）</w:t>
            </w:r>
            <w:r>
              <w:rPr>
                <w:rFonts w:hint="eastAsia" w:ascii="宋体" w:hAnsi="宋体" w:eastAsia="宋体" w:cs="宋体"/>
                <w:b w:val="0"/>
                <w:bCs/>
                <w:color w:val="000000"/>
                <w:kern w:val="0"/>
                <w:sz w:val="18"/>
                <w:szCs w:val="18"/>
                <w:lang w:val="en-US" w:eastAsia="zh-CN"/>
              </w:rPr>
              <w:t xml:space="preserve">803 </w:t>
            </w:r>
            <w:r>
              <w:rPr>
                <w:rFonts w:hint="eastAsia" w:ascii="宋体" w:hAnsi="宋体" w:eastAsia="宋体" w:cs="宋体"/>
                <w:b w:val="0"/>
                <w:bCs/>
                <w:color w:val="000000"/>
                <w:kern w:val="0"/>
                <w:sz w:val="18"/>
                <w:szCs w:val="18"/>
                <w:lang w:eastAsia="zh-CN"/>
              </w:rPr>
              <w:t>号</w:t>
            </w:r>
          </w:p>
        </w:tc>
        <w:tc>
          <w:tcPr>
            <w:tcW w:w="1446"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萧县华裕万家福超市销售</w:t>
            </w:r>
            <w:r>
              <w:rPr>
                <w:rFonts w:hint="eastAsia" w:ascii="宋体" w:hAnsi="宋体" w:eastAsia="宋体" w:cs="宋体"/>
                <w:b w:val="0"/>
                <w:bCs/>
                <w:color w:val="000000"/>
                <w:kern w:val="0"/>
                <w:sz w:val="18"/>
                <w:szCs w:val="18"/>
                <w:lang w:val="en-US" w:eastAsia="zh-CN"/>
              </w:rPr>
              <w:t>超过食品安全标准限量的韭菜案</w:t>
            </w:r>
          </w:p>
        </w:tc>
        <w:tc>
          <w:tcPr>
            <w:tcW w:w="1080"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萧县华裕万家福超市</w:t>
            </w:r>
          </w:p>
        </w:tc>
        <w:tc>
          <w:tcPr>
            <w:tcW w:w="1330" w:type="dxa"/>
            <w:noWrap w:val="0"/>
            <w:vAlign w:val="center"/>
          </w:tcPr>
          <w:p>
            <w:pPr>
              <w:widowControl/>
              <w:ind w:firstLine="360" w:firstLineChars="200"/>
              <w:jc w:val="left"/>
              <w:textAlignment w:val="center"/>
              <w:rPr>
                <w:rFonts w:hint="eastAsia" w:ascii="宋体" w:hAnsi="宋体" w:eastAsia="宋体" w:cs="宋体"/>
                <w:b w:val="0"/>
                <w:bCs/>
                <w:color w:val="000000"/>
                <w:kern w:val="0"/>
                <w:sz w:val="18"/>
                <w:szCs w:val="18"/>
                <w:lang w:eastAsia="zh-CN"/>
              </w:rPr>
            </w:pPr>
          </w:p>
          <w:p>
            <w:pPr>
              <w:widowControl/>
              <w:jc w:val="left"/>
              <w:textAlignment w:val="center"/>
              <w:rPr>
                <w:rFonts w:hint="eastAsia" w:ascii="宋体" w:hAnsi="宋体" w:eastAsia="宋体" w:cs="宋体"/>
                <w:b w:val="0"/>
                <w:bCs/>
                <w:color w:val="000000"/>
                <w:kern w:val="0"/>
                <w:sz w:val="18"/>
                <w:szCs w:val="18"/>
                <w:lang w:eastAsia="zh-CN"/>
              </w:rPr>
            </w:pPr>
            <w:r>
              <w:rPr>
                <w:rFonts w:hint="eastAsia" w:ascii="宋体" w:hAnsi="宋体" w:eastAsia="宋体" w:cs="宋体"/>
                <w:b w:val="0"/>
                <w:bCs/>
                <w:color w:val="000000"/>
                <w:kern w:val="0"/>
                <w:sz w:val="18"/>
                <w:szCs w:val="18"/>
                <w:lang w:eastAsia="zh-CN"/>
              </w:rPr>
              <w:t>92341322MA2W1QTJ6J</w:t>
            </w:r>
          </w:p>
          <w:p>
            <w:pPr>
              <w:widowControl/>
              <w:ind w:firstLine="360" w:firstLineChars="200"/>
              <w:jc w:val="left"/>
              <w:textAlignment w:val="center"/>
              <w:rPr>
                <w:rFonts w:hint="eastAsia" w:ascii="宋体" w:hAnsi="宋体" w:eastAsia="宋体" w:cs="宋体"/>
                <w:b w:val="0"/>
                <w:bCs/>
                <w:color w:val="000000"/>
                <w:kern w:val="0"/>
                <w:sz w:val="18"/>
                <w:szCs w:val="18"/>
                <w:lang w:val="en-US" w:eastAsia="zh-CN" w:bidi="ar-SA"/>
              </w:rPr>
            </w:pPr>
          </w:p>
        </w:tc>
        <w:tc>
          <w:tcPr>
            <w:tcW w:w="959"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王艳玲</w:t>
            </w:r>
          </w:p>
        </w:tc>
        <w:tc>
          <w:tcPr>
            <w:tcW w:w="1440" w:type="dxa"/>
            <w:noWrap w:val="0"/>
            <w:vAlign w:val="center"/>
          </w:tcPr>
          <w:p>
            <w:pPr>
              <w:widowControl/>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当事人销售</w:t>
            </w:r>
            <w:r>
              <w:rPr>
                <w:rFonts w:hint="eastAsia" w:ascii="宋体" w:hAnsi="宋体" w:eastAsia="宋体" w:cs="宋体"/>
                <w:b w:val="0"/>
                <w:bCs/>
                <w:color w:val="000000"/>
                <w:kern w:val="0"/>
                <w:sz w:val="18"/>
                <w:szCs w:val="18"/>
                <w:lang w:val="en-US" w:eastAsia="zh-CN"/>
              </w:rPr>
              <w:t>超过食品安全标准限量的韭菜</w:t>
            </w:r>
          </w:p>
        </w:tc>
        <w:tc>
          <w:tcPr>
            <w:tcW w:w="2093" w:type="dxa"/>
            <w:noWrap w:val="0"/>
            <w:vAlign w:val="center"/>
          </w:tcPr>
          <w:p>
            <w:pPr>
              <w:widowControl/>
              <w:ind w:firstLine="360" w:firstLineChars="200"/>
              <w:jc w:val="left"/>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eastAsia="zh-CN"/>
              </w:rPr>
              <w:t>根据《中华人民共和国农产品质量安全法》  第五十条第一款规定</w:t>
            </w:r>
            <w:r>
              <w:rPr>
                <w:rFonts w:hint="eastAsia" w:ascii="宋体" w:hAnsi="宋体" w:eastAsia="宋体" w:cs="宋体"/>
                <w:b w:val="0"/>
                <w:bCs/>
                <w:color w:val="000000"/>
                <w:kern w:val="0"/>
                <w:sz w:val="18"/>
                <w:szCs w:val="18"/>
                <w:lang w:val="en-US" w:eastAsia="zh-CN"/>
              </w:rPr>
              <w:t>，责令当事人改正违法行为，并处罚款。</w:t>
            </w:r>
          </w:p>
        </w:tc>
        <w:tc>
          <w:tcPr>
            <w:tcW w:w="1428" w:type="dxa"/>
            <w:noWrap w:val="0"/>
            <w:vAlign w:val="center"/>
          </w:tcPr>
          <w:p>
            <w:pPr>
              <w:widowControl/>
              <w:spacing w:before="100" w:beforeAutospacing="1" w:after="100" w:afterAutospacing="1"/>
              <w:jc w:val="left"/>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主动履行</w:t>
            </w:r>
          </w:p>
        </w:tc>
        <w:tc>
          <w:tcPr>
            <w:tcW w:w="1586" w:type="dxa"/>
            <w:noWrap w:val="0"/>
            <w:vAlign w:val="center"/>
          </w:tcPr>
          <w:p>
            <w:pPr>
              <w:widowControl/>
              <w:textAlignment w:val="center"/>
              <w:rPr>
                <w:rFonts w:hint="eastAsia" w:ascii="宋体" w:hAnsi="宋体" w:cs="宋体"/>
                <w:kern w:val="0"/>
                <w:sz w:val="18"/>
                <w:szCs w:val="18"/>
                <w:lang w:val="en-US" w:eastAsia="zh-CN" w:bidi="ar-SA"/>
              </w:rPr>
            </w:pPr>
            <w:r>
              <w:rPr>
                <w:rFonts w:hint="eastAsia" w:ascii="宋体" w:hAnsi="宋体" w:cs="宋体"/>
                <w:color w:val="000000"/>
                <w:kern w:val="0"/>
                <w:sz w:val="18"/>
                <w:szCs w:val="18"/>
              </w:rPr>
              <w:t>萧县市场监督管理局，20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w:t>
            </w:r>
            <w:r>
              <w:rPr>
                <w:rFonts w:hint="eastAsia" w:ascii="宋体" w:hAnsi="宋体"/>
                <w:sz w:val="18"/>
                <w:szCs w:val="18"/>
                <w:lang w:val="en-US" w:eastAsia="zh-CN"/>
              </w:rPr>
              <w:t>11</w:t>
            </w:r>
            <w:r>
              <w:rPr>
                <w:rFonts w:hint="eastAsia" w:ascii="宋体" w:hAnsi="宋体" w:cs="宋体"/>
                <w:kern w:val="0"/>
                <w:sz w:val="18"/>
                <w:szCs w:val="18"/>
              </w:rPr>
              <w:t>月</w:t>
            </w:r>
            <w:r>
              <w:rPr>
                <w:rFonts w:hint="eastAsia" w:ascii="宋体" w:hAnsi="宋体" w:eastAsia="宋体" w:cs="宋体"/>
                <w:kern w:val="0"/>
                <w:sz w:val="18"/>
                <w:szCs w:val="18"/>
                <w:lang w:val="en-US" w:eastAsia="zh-CN"/>
              </w:rPr>
              <w:t>2</w:t>
            </w:r>
            <w:r>
              <w:rPr>
                <w:rFonts w:hint="eastAsia" w:ascii="宋体" w:hAnsi="宋体"/>
                <w:sz w:val="18"/>
                <w:szCs w:val="18"/>
                <w:lang w:val="en-US" w:eastAsia="zh-CN"/>
              </w:rPr>
              <w:t>7</w:t>
            </w:r>
            <w:r>
              <w:rPr>
                <w:rFonts w:hint="eastAsia" w:ascii="宋体" w:hAnsi="宋体" w:cs="宋体"/>
                <w:kern w:val="0"/>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noWrap w:val="0"/>
            <w:vAlign w:val="top"/>
          </w:tcPr>
          <w:p>
            <w:pPr>
              <w:widowControl/>
              <w:jc w:val="center"/>
              <w:textAlignment w:val="center"/>
              <w:rPr>
                <w:rFonts w:hint="default" w:ascii="宋体" w:hAnsi="宋体" w:eastAsia="Calibri" w:cs="宋体"/>
                <w:b/>
                <w:color w:val="000000"/>
                <w:kern w:val="0"/>
                <w:sz w:val="18"/>
                <w:szCs w:val="18"/>
                <w:lang w:val="en-US" w:eastAsia="zh-CN" w:bidi="ar-SA"/>
              </w:rPr>
            </w:pPr>
            <w:r>
              <w:rPr>
                <w:rFonts w:hint="eastAsia" w:ascii="宋体" w:hAnsi="宋体" w:eastAsia="Calibri" w:cs="宋体"/>
                <w:b/>
                <w:color w:val="000000"/>
                <w:kern w:val="0"/>
                <w:sz w:val="18"/>
                <w:szCs w:val="18"/>
                <w:lang w:val="en-US" w:eastAsia="zh-CN" w:bidi="ar-SA"/>
              </w:rPr>
              <w:t>7</w:t>
            </w:r>
          </w:p>
        </w:tc>
        <w:tc>
          <w:tcPr>
            <w:tcW w:w="1260" w:type="dxa"/>
            <w:noWrap w:val="0"/>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eastAsia="宋体" w:cs="宋体"/>
                <w:b w:val="0"/>
                <w:bCs/>
                <w:color w:val="000000"/>
                <w:kern w:val="0"/>
                <w:sz w:val="18"/>
                <w:szCs w:val="18"/>
                <w:lang w:eastAsia="zh-CN"/>
              </w:rPr>
              <w:t>萧市监罚字（20</w:t>
            </w:r>
            <w:r>
              <w:rPr>
                <w:rFonts w:hint="eastAsia" w:ascii="宋体" w:hAnsi="宋体" w:eastAsia="宋体" w:cs="宋体"/>
                <w:b w:val="0"/>
                <w:bCs/>
                <w:color w:val="000000"/>
                <w:kern w:val="0"/>
                <w:sz w:val="18"/>
                <w:szCs w:val="18"/>
                <w:lang w:val="en-US" w:eastAsia="zh-CN"/>
              </w:rPr>
              <w:t>20</w:t>
            </w:r>
            <w:r>
              <w:rPr>
                <w:rFonts w:hint="eastAsia" w:ascii="宋体" w:hAnsi="宋体" w:eastAsia="宋体" w:cs="宋体"/>
                <w:b w:val="0"/>
                <w:bCs/>
                <w:color w:val="000000"/>
                <w:kern w:val="0"/>
                <w:sz w:val="18"/>
                <w:szCs w:val="18"/>
                <w:lang w:eastAsia="zh-CN"/>
              </w:rPr>
              <w:t>）</w:t>
            </w:r>
            <w:r>
              <w:rPr>
                <w:rFonts w:hint="eastAsia" w:ascii="宋体" w:hAnsi="宋体" w:eastAsia="宋体" w:cs="宋体"/>
                <w:b w:val="0"/>
                <w:bCs/>
                <w:color w:val="000000"/>
                <w:kern w:val="0"/>
                <w:sz w:val="18"/>
                <w:szCs w:val="18"/>
                <w:lang w:val="en-US" w:eastAsia="zh-CN"/>
              </w:rPr>
              <w:t xml:space="preserve">804 </w:t>
            </w:r>
            <w:r>
              <w:rPr>
                <w:rFonts w:hint="eastAsia" w:ascii="宋体" w:hAnsi="宋体" w:eastAsia="宋体" w:cs="宋体"/>
                <w:b w:val="0"/>
                <w:bCs/>
                <w:color w:val="000000"/>
                <w:kern w:val="0"/>
                <w:sz w:val="18"/>
                <w:szCs w:val="18"/>
                <w:lang w:eastAsia="zh-CN"/>
              </w:rPr>
              <w:t>号</w:t>
            </w:r>
          </w:p>
        </w:tc>
        <w:tc>
          <w:tcPr>
            <w:tcW w:w="1446"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萧县金城超市将特殊食品与普通食品混放销售案</w:t>
            </w:r>
          </w:p>
        </w:tc>
        <w:tc>
          <w:tcPr>
            <w:tcW w:w="1080"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萧县金城超市</w:t>
            </w:r>
          </w:p>
        </w:tc>
        <w:tc>
          <w:tcPr>
            <w:tcW w:w="1330"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92341322MA2W1WB961</w:t>
            </w:r>
          </w:p>
        </w:tc>
        <w:tc>
          <w:tcPr>
            <w:tcW w:w="959"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刘金城</w:t>
            </w:r>
          </w:p>
        </w:tc>
        <w:tc>
          <w:tcPr>
            <w:tcW w:w="1440"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当事人将特殊食品与普通食品混放销售</w:t>
            </w:r>
          </w:p>
        </w:tc>
        <w:tc>
          <w:tcPr>
            <w:tcW w:w="2093"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仿宋" w:hAnsi="仿宋" w:eastAsia="仿宋" w:cs="仿宋"/>
                <w:bCs/>
                <w:sz w:val="32"/>
                <w:szCs w:val="32"/>
                <w:lang w:val="en-US" w:eastAsia="zh-CN"/>
              </w:rPr>
              <w:t xml:space="preserve"> </w:t>
            </w:r>
            <w:r>
              <w:rPr>
                <w:rFonts w:hint="eastAsia" w:ascii="宋体" w:hAnsi="宋体" w:eastAsia="宋体" w:cs="宋体"/>
                <w:b w:val="0"/>
                <w:bCs/>
                <w:color w:val="000000"/>
                <w:kern w:val="0"/>
                <w:sz w:val="18"/>
                <w:szCs w:val="18"/>
                <w:lang w:val="en-US" w:eastAsia="zh-CN"/>
              </w:rPr>
              <w:t>根据《中华人民共和国食品安全法实施条例》第六十九条第一款</w:t>
            </w:r>
            <w:r>
              <w:rPr>
                <w:rFonts w:hint="eastAsia" w:ascii="宋体" w:hAnsi="宋体" w:eastAsia="宋体" w:cs="宋体"/>
                <w:b w:val="0"/>
                <w:bCs/>
                <w:color w:val="000000"/>
                <w:kern w:val="0"/>
                <w:sz w:val="18"/>
                <w:szCs w:val="18"/>
                <w:lang w:eastAsia="zh-CN"/>
              </w:rPr>
              <w:t>规定</w:t>
            </w:r>
            <w:r>
              <w:rPr>
                <w:rFonts w:hint="eastAsia" w:ascii="宋体" w:hAnsi="宋体" w:eastAsia="宋体" w:cs="宋体"/>
                <w:b w:val="0"/>
                <w:bCs/>
                <w:color w:val="000000"/>
                <w:kern w:val="0"/>
                <w:sz w:val="18"/>
                <w:szCs w:val="18"/>
                <w:lang w:val="en-US" w:eastAsia="zh-CN"/>
              </w:rPr>
              <w:t>，责令当事人改正违法行为，并处罚款。</w:t>
            </w:r>
          </w:p>
        </w:tc>
        <w:tc>
          <w:tcPr>
            <w:tcW w:w="1428" w:type="dxa"/>
            <w:noWrap w:val="0"/>
            <w:vAlign w:val="center"/>
          </w:tcPr>
          <w:p>
            <w:pPr>
              <w:widowControl/>
              <w:spacing w:before="100" w:beforeAutospacing="1" w:after="100" w:afterAutospacing="1"/>
              <w:jc w:val="left"/>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主动履行</w:t>
            </w:r>
          </w:p>
        </w:tc>
        <w:tc>
          <w:tcPr>
            <w:tcW w:w="1586" w:type="dxa"/>
            <w:noWrap w:val="0"/>
            <w:vAlign w:val="center"/>
          </w:tcPr>
          <w:p>
            <w:pPr>
              <w:widowControl/>
              <w:textAlignment w:val="center"/>
              <w:rPr>
                <w:rFonts w:hint="eastAsia" w:ascii="宋体" w:hAnsi="宋体" w:cs="宋体"/>
                <w:kern w:val="0"/>
                <w:sz w:val="18"/>
                <w:szCs w:val="18"/>
                <w:lang w:val="en-US" w:eastAsia="zh-CN" w:bidi="ar-SA"/>
              </w:rPr>
            </w:pPr>
            <w:r>
              <w:rPr>
                <w:rFonts w:hint="eastAsia" w:ascii="宋体" w:hAnsi="宋体" w:cs="宋体"/>
                <w:color w:val="000000"/>
                <w:kern w:val="0"/>
                <w:sz w:val="18"/>
                <w:szCs w:val="18"/>
              </w:rPr>
              <w:t>萧县市场监督管理局，20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w:t>
            </w:r>
            <w:r>
              <w:rPr>
                <w:rFonts w:hint="eastAsia" w:ascii="宋体" w:hAnsi="宋体"/>
                <w:sz w:val="18"/>
                <w:szCs w:val="18"/>
                <w:lang w:val="en-US" w:eastAsia="zh-CN"/>
              </w:rPr>
              <w:t>11</w:t>
            </w:r>
            <w:r>
              <w:rPr>
                <w:rFonts w:hint="eastAsia" w:ascii="宋体" w:hAnsi="宋体" w:cs="宋体"/>
                <w:kern w:val="0"/>
                <w:sz w:val="18"/>
                <w:szCs w:val="18"/>
              </w:rPr>
              <w:t>月</w:t>
            </w:r>
            <w:r>
              <w:rPr>
                <w:rFonts w:hint="eastAsia" w:ascii="宋体" w:hAnsi="宋体" w:eastAsia="宋体" w:cs="宋体"/>
                <w:kern w:val="0"/>
                <w:sz w:val="18"/>
                <w:szCs w:val="18"/>
                <w:lang w:val="en-US" w:eastAsia="zh-CN"/>
              </w:rPr>
              <w:t>2</w:t>
            </w:r>
            <w:r>
              <w:rPr>
                <w:rFonts w:hint="eastAsia" w:ascii="宋体" w:hAnsi="宋体"/>
                <w:sz w:val="18"/>
                <w:szCs w:val="18"/>
                <w:lang w:val="en-US" w:eastAsia="zh-CN"/>
              </w:rPr>
              <w:t>7</w:t>
            </w:r>
            <w:r>
              <w:rPr>
                <w:rFonts w:hint="eastAsia" w:ascii="宋体" w:hAnsi="宋体" w:cs="宋体"/>
                <w:kern w:val="0"/>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55" w:type="dxa"/>
            <w:noWrap w:val="0"/>
            <w:vAlign w:val="top"/>
          </w:tcPr>
          <w:p>
            <w:pPr>
              <w:widowControl/>
              <w:jc w:val="center"/>
              <w:textAlignment w:val="center"/>
              <w:rPr>
                <w:rFonts w:hint="default" w:ascii="宋体" w:hAnsi="宋体" w:eastAsia="Calibri" w:cs="宋体"/>
                <w:b/>
                <w:color w:val="000000"/>
                <w:kern w:val="0"/>
                <w:sz w:val="18"/>
                <w:szCs w:val="18"/>
                <w:lang w:val="en-US" w:eastAsia="zh-CN" w:bidi="ar-SA"/>
              </w:rPr>
            </w:pPr>
          </w:p>
          <w:p>
            <w:pPr>
              <w:bidi w:val="0"/>
              <w:jc w:val="left"/>
              <w:rPr>
                <w:rFonts w:hint="default"/>
                <w:kern w:val="2"/>
                <w:sz w:val="21"/>
                <w:szCs w:val="24"/>
                <w:lang w:val="en-US" w:eastAsia="zh-CN" w:bidi="ar-SA"/>
              </w:rPr>
            </w:pPr>
            <w:r>
              <w:rPr>
                <w:rFonts w:hint="eastAsia" w:ascii="Times New Roman" w:eastAsia="宋体"/>
                <w:kern w:val="2"/>
                <w:sz w:val="21"/>
                <w:szCs w:val="24"/>
                <w:lang w:val="en-US" w:eastAsia="zh-CN" w:bidi="ar-SA"/>
              </w:rPr>
              <w:t>8</w:t>
            </w:r>
          </w:p>
        </w:tc>
        <w:tc>
          <w:tcPr>
            <w:tcW w:w="1260" w:type="dxa"/>
            <w:noWrap w:val="0"/>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eastAsia="宋体" w:cs="宋体"/>
                <w:b w:val="0"/>
                <w:bCs/>
                <w:color w:val="000000"/>
                <w:kern w:val="0"/>
                <w:sz w:val="18"/>
                <w:szCs w:val="18"/>
                <w:lang w:eastAsia="zh-CN"/>
              </w:rPr>
              <w:t>萧市监罚字（20</w:t>
            </w:r>
            <w:r>
              <w:rPr>
                <w:rFonts w:hint="eastAsia" w:ascii="宋体" w:hAnsi="宋体" w:eastAsia="宋体" w:cs="宋体"/>
                <w:b w:val="0"/>
                <w:bCs/>
                <w:color w:val="000000"/>
                <w:kern w:val="0"/>
                <w:sz w:val="18"/>
                <w:szCs w:val="18"/>
                <w:lang w:val="en-US" w:eastAsia="zh-CN"/>
              </w:rPr>
              <w:t>20</w:t>
            </w:r>
            <w:r>
              <w:rPr>
                <w:rFonts w:hint="eastAsia" w:ascii="宋体" w:hAnsi="宋体" w:eastAsia="宋体" w:cs="宋体"/>
                <w:b w:val="0"/>
                <w:bCs/>
                <w:color w:val="000000"/>
                <w:kern w:val="0"/>
                <w:sz w:val="18"/>
                <w:szCs w:val="18"/>
                <w:lang w:eastAsia="zh-CN"/>
              </w:rPr>
              <w:t>）</w:t>
            </w:r>
            <w:r>
              <w:rPr>
                <w:rFonts w:hint="eastAsia" w:ascii="宋体" w:hAnsi="宋体" w:eastAsia="宋体" w:cs="宋体"/>
                <w:b w:val="0"/>
                <w:bCs/>
                <w:color w:val="000000"/>
                <w:kern w:val="0"/>
                <w:sz w:val="18"/>
                <w:szCs w:val="18"/>
                <w:lang w:val="en-US" w:eastAsia="zh-CN"/>
              </w:rPr>
              <w:t xml:space="preserve">805 </w:t>
            </w:r>
            <w:r>
              <w:rPr>
                <w:rFonts w:hint="eastAsia" w:ascii="宋体" w:hAnsi="宋体" w:eastAsia="宋体" w:cs="宋体"/>
                <w:b w:val="0"/>
                <w:bCs/>
                <w:color w:val="000000"/>
                <w:kern w:val="0"/>
                <w:sz w:val="18"/>
                <w:szCs w:val="18"/>
                <w:lang w:eastAsia="zh-CN"/>
              </w:rPr>
              <w:t>号</w:t>
            </w:r>
          </w:p>
        </w:tc>
        <w:tc>
          <w:tcPr>
            <w:tcW w:w="1446"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孟石头将特殊食品与普通食品混放销售案</w:t>
            </w:r>
          </w:p>
        </w:tc>
        <w:tc>
          <w:tcPr>
            <w:tcW w:w="1080"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孟石头</w:t>
            </w:r>
          </w:p>
        </w:tc>
        <w:tc>
          <w:tcPr>
            <w:tcW w:w="1330"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92341322MA2QA88X10</w:t>
            </w:r>
          </w:p>
          <w:p>
            <w:pPr>
              <w:widowControl/>
              <w:jc w:val="center"/>
              <w:textAlignment w:val="center"/>
              <w:rPr>
                <w:rFonts w:hint="eastAsia" w:ascii="宋体" w:hAnsi="宋体" w:eastAsia="宋体" w:cs="宋体"/>
                <w:b w:val="0"/>
                <w:bCs/>
                <w:color w:val="000000"/>
                <w:kern w:val="0"/>
                <w:sz w:val="18"/>
                <w:szCs w:val="18"/>
                <w:lang w:val="en-US" w:eastAsia="zh-CN" w:bidi="ar-SA"/>
              </w:rPr>
            </w:pPr>
          </w:p>
        </w:tc>
        <w:tc>
          <w:tcPr>
            <w:tcW w:w="959"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孟石头</w:t>
            </w:r>
          </w:p>
        </w:tc>
        <w:tc>
          <w:tcPr>
            <w:tcW w:w="1440"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lang w:val="en-US" w:eastAsia="zh-CN"/>
              </w:rPr>
              <w:t>当事人将特殊食品与普通食品混放销售</w:t>
            </w:r>
          </w:p>
        </w:tc>
        <w:tc>
          <w:tcPr>
            <w:tcW w:w="2093" w:type="dxa"/>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SA"/>
              </w:rPr>
            </w:pPr>
            <w:r>
              <w:rPr>
                <w:rFonts w:hint="eastAsia" w:ascii="仿宋" w:hAnsi="仿宋" w:eastAsia="仿宋" w:cs="仿宋"/>
                <w:bCs/>
                <w:sz w:val="32"/>
                <w:szCs w:val="32"/>
                <w:lang w:val="en-US" w:eastAsia="zh-CN"/>
              </w:rPr>
              <w:t xml:space="preserve"> </w:t>
            </w:r>
            <w:r>
              <w:rPr>
                <w:rFonts w:hint="eastAsia" w:ascii="宋体" w:hAnsi="宋体" w:eastAsia="宋体" w:cs="宋体"/>
                <w:b w:val="0"/>
                <w:bCs/>
                <w:color w:val="000000"/>
                <w:kern w:val="0"/>
                <w:sz w:val="18"/>
                <w:szCs w:val="18"/>
                <w:lang w:val="en-US" w:eastAsia="zh-CN"/>
              </w:rPr>
              <w:t>根据《中华人民共和国食品安全法实施条例》第六十九条第一款</w:t>
            </w:r>
            <w:r>
              <w:rPr>
                <w:rFonts w:hint="eastAsia" w:ascii="宋体" w:hAnsi="宋体" w:eastAsia="宋体" w:cs="宋体"/>
                <w:b w:val="0"/>
                <w:bCs/>
                <w:color w:val="000000"/>
                <w:kern w:val="0"/>
                <w:sz w:val="18"/>
                <w:szCs w:val="18"/>
                <w:lang w:eastAsia="zh-CN"/>
              </w:rPr>
              <w:t>规定</w:t>
            </w:r>
            <w:r>
              <w:rPr>
                <w:rFonts w:hint="eastAsia" w:ascii="宋体" w:hAnsi="宋体" w:eastAsia="宋体" w:cs="宋体"/>
                <w:b w:val="0"/>
                <w:bCs/>
                <w:color w:val="000000"/>
                <w:kern w:val="0"/>
                <w:sz w:val="18"/>
                <w:szCs w:val="18"/>
                <w:lang w:val="en-US" w:eastAsia="zh-CN"/>
              </w:rPr>
              <w:t>，责令当事人改正违法行为，并处罚款。</w:t>
            </w:r>
          </w:p>
        </w:tc>
        <w:tc>
          <w:tcPr>
            <w:tcW w:w="1428" w:type="dxa"/>
            <w:noWrap w:val="0"/>
            <w:vAlign w:val="center"/>
          </w:tcPr>
          <w:p>
            <w:pPr>
              <w:widowControl/>
              <w:spacing w:before="100" w:beforeAutospacing="1" w:after="100" w:afterAutospacing="1"/>
              <w:jc w:val="left"/>
              <w:textAlignment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主动履行</w:t>
            </w:r>
          </w:p>
        </w:tc>
        <w:tc>
          <w:tcPr>
            <w:tcW w:w="1586" w:type="dxa"/>
            <w:noWrap w:val="0"/>
            <w:vAlign w:val="center"/>
          </w:tcPr>
          <w:p>
            <w:pPr>
              <w:widowControl/>
              <w:textAlignment w:val="center"/>
              <w:rPr>
                <w:rFonts w:hint="eastAsia" w:ascii="宋体" w:hAnsi="宋体" w:cs="宋体"/>
                <w:kern w:val="0"/>
                <w:sz w:val="18"/>
                <w:szCs w:val="18"/>
                <w:lang w:val="en-US" w:eastAsia="zh-CN" w:bidi="ar-SA"/>
              </w:rPr>
            </w:pPr>
            <w:r>
              <w:rPr>
                <w:rFonts w:hint="eastAsia" w:ascii="宋体" w:hAnsi="宋体" w:cs="宋体"/>
                <w:color w:val="000000"/>
                <w:kern w:val="0"/>
                <w:sz w:val="18"/>
                <w:szCs w:val="18"/>
              </w:rPr>
              <w:t>萧县市场监督管理局，20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w:t>
            </w:r>
            <w:r>
              <w:rPr>
                <w:rFonts w:hint="eastAsia" w:ascii="宋体" w:hAnsi="宋体"/>
                <w:sz w:val="18"/>
                <w:szCs w:val="18"/>
                <w:lang w:val="en-US" w:eastAsia="zh-CN"/>
              </w:rPr>
              <w:t>11</w:t>
            </w:r>
            <w:r>
              <w:rPr>
                <w:rFonts w:hint="eastAsia" w:ascii="宋体" w:hAnsi="宋体" w:cs="宋体"/>
                <w:kern w:val="0"/>
                <w:sz w:val="18"/>
                <w:szCs w:val="18"/>
              </w:rPr>
              <w:t>月</w:t>
            </w:r>
            <w:r>
              <w:rPr>
                <w:rFonts w:hint="eastAsia" w:ascii="宋体" w:hAnsi="宋体" w:eastAsia="宋体" w:cs="宋体"/>
                <w:kern w:val="0"/>
                <w:sz w:val="18"/>
                <w:szCs w:val="18"/>
                <w:lang w:val="en-US" w:eastAsia="zh-CN"/>
              </w:rPr>
              <w:t>2</w:t>
            </w:r>
            <w:r>
              <w:rPr>
                <w:rFonts w:hint="eastAsia" w:ascii="宋体" w:hAnsi="宋体"/>
                <w:sz w:val="18"/>
                <w:szCs w:val="18"/>
                <w:lang w:val="en-US" w:eastAsia="zh-CN"/>
              </w:rPr>
              <w:t>7</w:t>
            </w:r>
            <w:r>
              <w:rPr>
                <w:rFonts w:hint="eastAsia" w:ascii="宋体" w:hAnsi="宋体" w:cs="宋体"/>
                <w:kern w:val="0"/>
                <w:sz w:val="18"/>
                <w:szCs w:val="18"/>
              </w:rPr>
              <w:t>日</w:t>
            </w: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00FF3"/>
    <w:rsid w:val="1BAC43AF"/>
    <w:rsid w:val="1DC00FF3"/>
    <w:rsid w:val="4729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
    <w:name w:val="Normal (Web)"/>
    <w:qFormat/>
    <w:uiPriority w:val="0"/>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2020-12-25T03:22:00Z</dcterms:created>
  <dc:creator>Administrator</dc:creator>
  <cp:lastModifiedBy>一休</cp:lastModifiedBy>
  <dcterms:modified xsi:type="dcterms:W3CDTF">2022-01-14T03:17:15Z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593E95914EFD45E198E6100F71A9B795</vt:lpwstr>
  </property>
</Properties>
</file>