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房屋安全测评报告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报告编号：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87"/>
        <w:gridCol w:w="1356"/>
        <w:gridCol w:w="1345"/>
        <w:gridCol w:w="1462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房主/使用人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秦德水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房屋名称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房屋地址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萧县孙圩子镇马庄村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结构形式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砖混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层数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建筑高度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(M)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房屋面积㎡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建筑年代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1985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测评日期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2022.05.31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使用状态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居住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  别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测评类别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房屋安全测评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主要检查情况综述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该房屋地基基础局部明显不均匀沉降。</w:t>
            </w:r>
          </w:p>
          <w:p>
            <w:pPr>
              <w:numPr>
                <w:ilvl w:val="0"/>
                <w:numId w:val="1"/>
              </w:num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房屋部位墙体开裂。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测评结论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依照《农村住房安全性鉴定技术导则》，安全性测评为D级房屋.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6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处理建议</w:t>
            </w:r>
          </w:p>
        </w:tc>
        <w:tc>
          <w:tcPr>
            <w:tcW w:w="715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重建处理，观察使用。</w:t>
            </w:r>
          </w:p>
        </w:tc>
      </w:tr>
    </w:tbl>
    <w:p/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测评人员签字：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批   准   人：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备注：本报告有效期2个月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ind w:firstLine="5120" w:firstLineChars="16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年   月   日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0C0463"/>
    <w:multiLevelType w:val="singleLevel"/>
    <w:tmpl w:val="BE0C04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jdjYzM0YTUyMGM0OGJjNWNhYTEyZGZhNDkwODMifQ=="/>
  </w:docVars>
  <w:rsids>
    <w:rsidRoot w:val="28A804CF"/>
    <w:rsid w:val="10D7762E"/>
    <w:rsid w:val="188335A0"/>
    <w:rsid w:val="28A804CF"/>
    <w:rsid w:val="303076C4"/>
    <w:rsid w:val="46CE2578"/>
    <w:rsid w:val="66A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215</Characters>
  <Lines>0</Lines>
  <Paragraphs>0</Paragraphs>
  <TotalTime>37</TotalTime>
  <ScaleCrop>false</ScaleCrop>
  <LinksUpToDate>false</LinksUpToDate>
  <CharactersWithSpaces>293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2022-06-01T08:11:00Z</dcterms:created>
  <dc:creator>Administrator</dc:creator>
  <cp:lastModifiedBy>WPS_1173014879</cp:lastModifiedBy>
  <cp:lastPrinted>2022-06-02T08:30:00Z</cp:lastPrinted>
  <dcterms:modified xsi:type="dcterms:W3CDTF">2022-08-08T06:07:30Z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FB0CF6496DC34BED98BE126A6DA1A871</vt:lpwstr>
  </property>
</Properties>
</file>