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萧卫</w:t>
      </w:r>
      <w:r>
        <w:rPr>
          <w:rFonts w:hint="eastAsia" w:ascii="仿宋_GB2312" w:eastAsia="仿宋_GB2312"/>
          <w:sz w:val="32"/>
          <w:szCs w:val="32"/>
          <w:lang w:eastAsia="zh-CN"/>
        </w:rPr>
        <w:t>妇幼</w:t>
      </w:r>
      <w:r>
        <w:rPr>
          <w:rFonts w:hint="eastAsia" w:ascii="微软雅黑" w:hAnsi="微软雅黑" w:eastAsia="微软雅黑" w:cs="微软雅黑"/>
          <w:sz w:val="32"/>
          <w:szCs w:val="32"/>
        </w:rPr>
        <w:t>〔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关于开展2022年上半年妇幼卫生信息质控的通知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</w:t>
      </w:r>
      <w:r>
        <w:rPr>
          <w:rFonts w:ascii="仿宋_GB2312" w:eastAsia="仿宋_GB2312"/>
          <w:sz w:val="32"/>
          <w:szCs w:val="32"/>
        </w:rPr>
        <w:t>乡镇</w:t>
      </w:r>
      <w:r>
        <w:rPr>
          <w:rFonts w:hint="eastAsia" w:ascii="仿宋_GB2312" w:eastAsia="仿宋_GB2312"/>
          <w:sz w:val="32"/>
          <w:szCs w:val="32"/>
        </w:rPr>
        <w:t>（中心）</w:t>
      </w:r>
      <w:r>
        <w:rPr>
          <w:rFonts w:ascii="仿宋_GB2312" w:eastAsia="仿宋_GB2312"/>
          <w:sz w:val="32"/>
          <w:szCs w:val="32"/>
        </w:rPr>
        <w:t>卫生院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县直医疗卫生单位：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为全面掌握我县妇幼卫生工作状况，确保妇幼卫生信息上报数据准确、真实，依据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全国妇幼健康监测工作手册（2021版）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全国妇幼健康监测质量控制与评估手册（2021版）、年报</w:t>
      </w:r>
      <w:r>
        <w:rPr>
          <w:rFonts w:ascii="仿宋_GB2312" w:eastAsia="仿宋_GB2312"/>
          <w:sz w:val="32"/>
          <w:szCs w:val="32"/>
        </w:rPr>
        <w:t>和</w:t>
      </w:r>
      <w:r>
        <w:rPr>
          <w:rFonts w:hint="eastAsia" w:ascii="仿宋_GB2312" w:eastAsia="仿宋_GB2312"/>
          <w:sz w:val="32"/>
          <w:szCs w:val="32"/>
        </w:rPr>
        <w:t>基本</w:t>
      </w:r>
      <w:r>
        <w:rPr>
          <w:rFonts w:ascii="仿宋_GB2312" w:eastAsia="仿宋_GB2312"/>
          <w:sz w:val="32"/>
          <w:szCs w:val="32"/>
        </w:rPr>
        <w:t>公共卫生项目相关要求，经研究定于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>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>进行</w:t>
      </w:r>
      <w:r>
        <w:rPr>
          <w:rFonts w:hint="eastAsia" w:ascii="仿宋_GB2312" w:eastAsia="仿宋_GB2312"/>
          <w:sz w:val="32"/>
          <w:szCs w:val="32"/>
        </w:rPr>
        <w:t>妇幼</w:t>
      </w:r>
      <w:r>
        <w:rPr>
          <w:rFonts w:ascii="仿宋_GB2312" w:eastAsia="仿宋_GB2312"/>
          <w:sz w:val="32"/>
          <w:szCs w:val="32"/>
        </w:rPr>
        <w:t>信息</w:t>
      </w:r>
      <w:r>
        <w:rPr>
          <w:rFonts w:hint="eastAsia" w:ascii="仿宋_GB2312" w:eastAsia="仿宋_GB2312"/>
          <w:sz w:val="32"/>
          <w:szCs w:val="32"/>
        </w:rPr>
        <w:t>质量控制</w:t>
      </w:r>
      <w:r>
        <w:rPr>
          <w:rFonts w:ascii="仿宋_GB2312" w:eastAsia="仿宋_GB2312"/>
          <w:sz w:val="32"/>
          <w:szCs w:val="32"/>
        </w:rPr>
        <w:t>现场调查工作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现将</w:t>
      </w:r>
      <w:r>
        <w:rPr>
          <w:rFonts w:hint="eastAsia" w:ascii="仿宋_GB2312" w:eastAsia="仿宋_GB2312"/>
          <w:sz w:val="32"/>
          <w:szCs w:val="32"/>
        </w:rPr>
        <w:t>有关事宜通知如下</w:t>
      </w:r>
      <w:r>
        <w:rPr>
          <w:rFonts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一、调查内容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核查活产、5岁以下儿童死亡、孕产妇保健、儿童保健、育龄妇女增补叶酸情况；育龄妇女死亡情况；出生缺陷监测情况；机构剖宫产手术情况；婚前保健服务、宫颈癌与乳腺癌检查情况；危重孕产妇监测情况。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抽查时间段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22</w:t>
      </w:r>
      <w:r>
        <w:rPr>
          <w:rFonts w:hint="eastAsia" w:ascii="仿宋_GB2312" w:eastAsia="仿宋_GB2312"/>
          <w:sz w:val="32"/>
          <w:szCs w:val="32"/>
        </w:rPr>
        <w:t>年1月1日-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月3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三、调查单位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质控范围包括县人民医院、县妇幼保健计划生育服务中心、随机抽取23个乡镇中的6个乡镇，每个乡镇随机抽取5个村。质控所取得数据同县疾病预防控制中心、萧县卫生健康委员会、县公安局（含交警大队）和县民政局等县直单位及其所辖单位相关数据核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、质控方法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依据中国妇幼卫生监测工作手册、全国妇幼卫生调查制度等相关管理办法、技术规范和监测考核方案，采取现场查看登记上报资料、</w:t>
      </w:r>
      <w:r>
        <w:rPr>
          <w:rFonts w:ascii="仿宋_GB2312" w:eastAsia="仿宋_GB2312"/>
          <w:sz w:val="32"/>
          <w:szCs w:val="32"/>
        </w:rPr>
        <w:t>乡镇质控资料</w:t>
      </w:r>
      <w:r>
        <w:rPr>
          <w:rFonts w:hint="eastAsia" w:ascii="仿宋_GB2312" w:eastAsia="仿宋_GB2312"/>
          <w:sz w:val="32"/>
          <w:szCs w:val="32"/>
        </w:rPr>
        <w:t>，并与卫健委、公安、疾控等相关部门单位相关资料、</w:t>
      </w:r>
      <w:r>
        <w:rPr>
          <w:rFonts w:ascii="仿宋_GB2312" w:eastAsia="仿宋_GB2312"/>
          <w:sz w:val="32"/>
          <w:szCs w:val="32"/>
        </w:rPr>
        <w:t>数据</w:t>
      </w:r>
      <w:r>
        <w:rPr>
          <w:rFonts w:hint="eastAsia" w:ascii="仿宋_GB2312" w:eastAsia="仿宋_GB2312"/>
          <w:sz w:val="32"/>
          <w:szCs w:val="32"/>
        </w:rPr>
        <w:t>核对，查阅原始登记、访谈相关人员等方式进行。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质控工作由萧县卫生健康委员会组织，县妇幼保健计划生育服务中心具体实施。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联系人：丁婉青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联系电话：0557-5024617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萧县卫生健康</w:t>
      </w:r>
      <w:r>
        <w:rPr>
          <w:rFonts w:ascii="仿宋_GB2312" w:eastAsia="仿宋_GB2312"/>
          <w:sz w:val="32"/>
          <w:szCs w:val="32"/>
        </w:rPr>
        <w:t>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60" w:firstLineChars="15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CC2A6F"/>
    <w:multiLevelType w:val="singleLevel"/>
    <w:tmpl w:val="71CC2A6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3ZWI1Y2JiYjM3NjNhOWNiMTUyMDAyMzkxNDE5OGMifQ=="/>
  </w:docVars>
  <w:rsids>
    <w:rsidRoot w:val="00E64D89"/>
    <w:rsid w:val="00075214"/>
    <w:rsid w:val="000B335C"/>
    <w:rsid w:val="00295201"/>
    <w:rsid w:val="003022A7"/>
    <w:rsid w:val="00324738"/>
    <w:rsid w:val="00366C10"/>
    <w:rsid w:val="005F1E0F"/>
    <w:rsid w:val="006B4B61"/>
    <w:rsid w:val="0071106F"/>
    <w:rsid w:val="007A0129"/>
    <w:rsid w:val="008558B7"/>
    <w:rsid w:val="009479B2"/>
    <w:rsid w:val="00A033A1"/>
    <w:rsid w:val="00A4606C"/>
    <w:rsid w:val="00AB2458"/>
    <w:rsid w:val="00B152A7"/>
    <w:rsid w:val="00B5144E"/>
    <w:rsid w:val="00DC4AFF"/>
    <w:rsid w:val="00E64D89"/>
    <w:rsid w:val="00F15E95"/>
    <w:rsid w:val="3AE7131F"/>
    <w:rsid w:val="4C48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605</Words>
  <Characters>644</Characters>
  <Lines>4</Lines>
  <Paragraphs>1</Paragraphs>
  <TotalTime>23</TotalTime>
  <ScaleCrop>false</ScaleCrop>
  <LinksUpToDate>false</LinksUpToDate>
  <CharactersWithSpaces>645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2022-07-13T06:53:00Z</dcterms:created>
  <dc:creator>PC</dc:creator>
  <cp:lastModifiedBy>DQH</cp:lastModifiedBy>
  <dcterms:modified xsi:type="dcterms:W3CDTF">2022-07-18T07:14:40Z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E92356A4A81044B79B65C33196E812B4</vt:lpwstr>
  </property>
</Properties>
</file>