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6B" w:rsidRPr="00BE19ED" w:rsidRDefault="0097268F" w:rsidP="00BE19ED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BE19ED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跨区域专利案件协助调查取证回执</w:t>
      </w:r>
      <w:bookmarkEnd w:id="0"/>
    </w:p>
    <w:p w:rsidR="00BE19ED" w:rsidRPr="00BE19ED" w:rsidRDefault="00BE19ED" w:rsidP="00BE19ED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仿宋_GB2312" w:eastAsia="仿宋_GB2312" w:hAnsiTheme="minorEastAsia"/>
          <w:spacing w:val="20"/>
          <w:sz w:val="44"/>
          <w:szCs w:val="44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10"/>
        <w:gridCol w:w="2737"/>
        <w:gridCol w:w="1820"/>
        <w:gridCol w:w="2405"/>
      </w:tblGrid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案由</w:t>
            </w:r>
          </w:p>
        </w:tc>
        <w:tc>
          <w:tcPr>
            <w:tcW w:w="5336" w:type="dxa"/>
            <w:gridSpan w:val="3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委托单位</w:t>
            </w:r>
          </w:p>
        </w:tc>
        <w:tc>
          <w:tcPr>
            <w:tcW w:w="5336" w:type="dxa"/>
            <w:gridSpan w:val="3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被委托单位</w:t>
            </w:r>
          </w:p>
        </w:tc>
        <w:tc>
          <w:tcPr>
            <w:tcW w:w="5336" w:type="dxa"/>
            <w:gridSpan w:val="3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收件人</w:t>
            </w:r>
          </w:p>
        </w:tc>
        <w:tc>
          <w:tcPr>
            <w:tcW w:w="2098" w:type="dxa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收件时间</w:t>
            </w:r>
          </w:p>
        </w:tc>
        <w:tc>
          <w:tcPr>
            <w:tcW w:w="1843" w:type="dxa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取证时间</w:t>
            </w:r>
          </w:p>
        </w:tc>
        <w:tc>
          <w:tcPr>
            <w:tcW w:w="5336" w:type="dxa"/>
            <w:gridSpan w:val="3"/>
            <w:shd w:val="clear" w:color="auto" w:fill="FFFFFF"/>
            <w:vAlign w:val="center"/>
          </w:tcPr>
          <w:p w:rsidR="0050116B" w:rsidRPr="00BE19ED" w:rsidRDefault="0050116B" w:rsidP="00BE19ED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0116B" w:rsidRPr="00BE19ED" w:rsidTr="00616F30">
        <w:trPr>
          <w:trHeight w:hRule="exact" w:val="567"/>
          <w:jc w:val="center"/>
        </w:trPr>
        <w:tc>
          <w:tcPr>
            <w:tcW w:w="1617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联系人</w:t>
            </w:r>
          </w:p>
        </w:tc>
        <w:tc>
          <w:tcPr>
            <w:tcW w:w="2098" w:type="dxa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395" w:type="dxa"/>
            <w:shd w:val="clear" w:color="auto" w:fill="FFFFFF"/>
            <w:vAlign w:val="center"/>
          </w:tcPr>
          <w:p w:rsidR="0050116B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shd w:val="clear" w:color="auto" w:fill="FFFFFF"/>
          </w:tcPr>
          <w:p w:rsidR="0050116B" w:rsidRPr="00BE19ED" w:rsidRDefault="0050116B" w:rsidP="00BE19ED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7268F" w:rsidRPr="00BE19ED" w:rsidTr="00BE19ED">
        <w:trPr>
          <w:trHeight w:val="5859"/>
          <w:jc w:val="center"/>
        </w:trPr>
        <w:tc>
          <w:tcPr>
            <w:tcW w:w="6953" w:type="dxa"/>
            <w:gridSpan w:val="4"/>
            <w:shd w:val="clear" w:color="auto" w:fill="FFFFFF"/>
          </w:tcPr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50" w:left="120"/>
              <w:jc w:val="both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50" w:left="12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知识产权局：</w:t>
            </w: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250" w:firstLine="7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对贵局委托我局的协助调查取证事项，我局决定予以协助。</w:t>
            </w: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360" w:lineRule="auto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360" w:lineRule="auto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BE19ED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97268F" w:rsidRPr="00BE19ED" w:rsidRDefault="0097268F" w:rsidP="00BE19ED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50116B" w:rsidRPr="00BE19ED" w:rsidRDefault="0097268F" w:rsidP="00A677F9">
      <w:pPr>
        <w:pStyle w:val="MSGENFONTSTYLENAMETEMPLATEROLEMSGENFONTSTYLENAMEBYROLETABLECAPTION0"/>
        <w:shd w:val="clear" w:color="auto" w:fill="auto"/>
        <w:spacing w:beforeLines="5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BE19ED">
        <w:rPr>
          <w:rFonts w:ascii="仿宋_GB2312" w:eastAsia="仿宋_GB2312" w:hAnsi="仿宋" w:hint="eastAsia"/>
          <w:spacing w:val="20"/>
          <w:sz w:val="24"/>
          <w:szCs w:val="24"/>
        </w:rPr>
        <w:t>注：本协助调查取证回执一式两份，一份交委托单位，一份由知识产权局存档。</w:t>
      </w:r>
    </w:p>
    <w:p w:rsidR="0050116B" w:rsidRPr="00BE19ED" w:rsidRDefault="0050116B" w:rsidP="00BE19ED">
      <w:pPr>
        <w:spacing w:line="400" w:lineRule="exact"/>
        <w:rPr>
          <w:rFonts w:ascii="仿宋_GB2312" w:eastAsia="仿宋_GB2312"/>
          <w:spacing w:val="20"/>
          <w:sz w:val="28"/>
          <w:szCs w:val="28"/>
        </w:rPr>
      </w:pPr>
    </w:p>
    <w:p w:rsidR="0050116B" w:rsidRPr="00BE19ED" w:rsidRDefault="0050116B" w:rsidP="00BE19ED">
      <w:pPr>
        <w:spacing w:line="400" w:lineRule="exact"/>
        <w:rPr>
          <w:rFonts w:ascii="仿宋_GB2312" w:eastAsia="仿宋_GB2312"/>
          <w:spacing w:val="20"/>
          <w:sz w:val="28"/>
          <w:szCs w:val="28"/>
        </w:rPr>
      </w:pPr>
    </w:p>
    <w:p w:rsidR="0050116B" w:rsidRPr="00BE19ED" w:rsidRDefault="0097268F" w:rsidP="00BE19ED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>联 系 人</w:t>
      </w:r>
      <w:r w:rsidRPr="00BE19E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Pr="00BE19E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ab/>
      </w:r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50116B" w:rsidRPr="00BE19ED" w:rsidRDefault="0097268F" w:rsidP="00BE19ED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>联系地址：</w:t>
      </w:r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ab/>
        <w:t>邮政编码：</w:t>
      </w:r>
    </w:p>
    <w:p w:rsidR="0050116B" w:rsidRPr="00BE19ED" w:rsidRDefault="0097268F" w:rsidP="00BE19ED">
      <w:pPr>
        <w:pStyle w:val="MSGENFONTSTYLENAMETEMPLATEROLENUMBERMSGENFONTSTYLENAMEBYROLETEXT20"/>
        <w:shd w:val="clear" w:color="auto" w:fill="auto"/>
        <w:tabs>
          <w:tab w:val="right" w:pos="4989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>传    真：</w:t>
      </w:r>
      <w:r w:rsidRPr="00BE19ED">
        <w:rPr>
          <w:rFonts w:ascii="仿宋_GB2312" w:eastAsia="仿宋_GB2312" w:hAnsi="仿宋" w:hint="eastAsia"/>
          <w:spacing w:val="20"/>
          <w:sz w:val="28"/>
          <w:szCs w:val="28"/>
        </w:rPr>
        <w:tab/>
        <w:t>电子邮箱：</w:t>
      </w:r>
      <w:bookmarkEnd w:id="1"/>
    </w:p>
    <w:sectPr w:rsidR="0050116B" w:rsidRPr="00BE19ED" w:rsidSect="00BE19ED">
      <w:footerReference w:type="default" r:id="rId6"/>
      <w:pgSz w:w="11907" w:h="16840" w:code="9"/>
      <w:pgMar w:top="1440" w:right="1531" w:bottom="1440" w:left="1531" w:header="0" w:footer="1134" w:gutter="0"/>
      <w:pgNumType w:start="298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639" w:rsidRPr="002867F8" w:rsidRDefault="00FE6639" w:rsidP="0050116B">
      <w:r>
        <w:separator/>
      </w:r>
    </w:p>
  </w:endnote>
  <w:endnote w:type="continuationSeparator" w:id="0">
    <w:p w:rsidR="00FE6639" w:rsidRPr="002867F8" w:rsidRDefault="00FE6639" w:rsidP="0050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3F" w:rsidRDefault="007F203F" w:rsidP="007F203F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2A177C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2A177C">
      <w:rPr>
        <w:rFonts w:hint="eastAsia"/>
      </w:rPr>
      <w:fldChar w:fldCharType="separate"/>
    </w:r>
    <w:r w:rsidR="00A677F9" w:rsidRPr="00A677F9">
      <w:rPr>
        <w:rStyle w:val="MSGENFONTSTYLENAMETEMPLATEROLEMSGENFONTSTYLENAMEBYROLETABLEOFCONTENTSMSGENFONTSTYLEMODIFERNAMECourierNew"/>
        <w:noProof/>
      </w:rPr>
      <w:t>298</w:t>
    </w:r>
    <w:r w:rsidR="002A177C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50116B" w:rsidRDefault="0050116B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639" w:rsidRDefault="00FE6639"/>
  </w:footnote>
  <w:footnote w:type="continuationSeparator" w:id="0">
    <w:p w:rsidR="00FE6639" w:rsidRDefault="00FE663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0116B"/>
    <w:rsid w:val="00135C53"/>
    <w:rsid w:val="002550C8"/>
    <w:rsid w:val="002A177C"/>
    <w:rsid w:val="00411A27"/>
    <w:rsid w:val="0050116B"/>
    <w:rsid w:val="00616F30"/>
    <w:rsid w:val="007F203F"/>
    <w:rsid w:val="0097268F"/>
    <w:rsid w:val="00A677F9"/>
    <w:rsid w:val="00BE19ED"/>
    <w:rsid w:val="00FE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116B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50116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50116B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5011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5011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50116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50116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50116B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50116B"/>
    <w:pPr>
      <w:shd w:val="clear" w:color="auto" w:fill="FFFFFF"/>
      <w:spacing w:after="420" w:line="300" w:lineRule="exact"/>
      <w:jc w:val="center"/>
      <w:outlineLvl w:val="0"/>
    </w:pPr>
    <w:rPr>
      <w:rFonts w:ascii="PMingLiU" w:eastAsia="PMingLiU" w:hAnsi="PMingLiU" w:cs="PMingLiU"/>
      <w:sz w:val="30"/>
      <w:szCs w:val="3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50116B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50116B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0116B"/>
    <w:pPr>
      <w:shd w:val="clear" w:color="auto" w:fill="FFFFFF"/>
      <w:spacing w:before="720" w:line="317" w:lineRule="exact"/>
      <w:jc w:val="distribute"/>
    </w:pPr>
    <w:rPr>
      <w:rFonts w:ascii="PMingLiU" w:eastAsia="PMingLiU" w:hAnsi="PMingLiU" w:cs="PMingLiU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972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68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6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68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7F203F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7</cp:revision>
  <dcterms:created xsi:type="dcterms:W3CDTF">2016-02-23T16:24:00Z</dcterms:created>
  <dcterms:modified xsi:type="dcterms:W3CDTF">2017-06-27T03:14:00Z</dcterms:modified>
</cp:coreProperties>
</file>