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0" w:name="bookmark0"/>
      <w:r>
        <w:rPr>
          <w:rFonts w:hint="eastAsia" w:ascii="方正小标宋简体" w:eastAsia="方正小标宋简体" w:hAnsiTheme="minorEastAsia"/>
          <w:spacing w:val="40"/>
          <w:sz w:val="36"/>
          <w:szCs w:val="36"/>
        </w:rPr>
        <w:t>专利侵权纠纷案件处理</w:t>
      </w:r>
      <w:r>
        <w:rPr>
          <w:rFonts w:hint="eastAsia" w:ascii="方正小标宋简体" w:eastAsia="方正小标宋简体" w:hAnsiTheme="minorEastAsia"/>
          <w:spacing w:val="40"/>
          <w:sz w:val="36"/>
          <w:szCs w:val="36"/>
          <w:lang w:val="en-US" w:eastAsia="zh-CN"/>
        </w:rPr>
        <w:t>行政裁决</w:t>
      </w:r>
      <w:r>
        <w:rPr>
          <w:rFonts w:hint="eastAsia" w:ascii="方正小标宋简体" w:eastAsia="方正小标宋简体" w:hAnsiTheme="minorEastAsia"/>
          <w:spacing w:val="40"/>
          <w:sz w:val="36"/>
          <w:szCs w:val="36"/>
        </w:rPr>
        <w:t>书</w:t>
      </w:r>
      <w:bookmarkEnd w:id="0"/>
    </w:p>
    <w:p>
      <w:pPr>
        <w:pStyle w:val="13"/>
        <w:shd w:val="clear" w:color="auto" w:fill="auto"/>
        <w:spacing w:before="0" w:after="0" w:line="400" w:lineRule="exact"/>
        <w:rPr>
          <w:rFonts w:ascii="仿宋_GB2312" w:hAnsi="仿宋" w:eastAsia="仿宋_GB2312"/>
          <w:sz w:val="28"/>
          <w:szCs w:val="28"/>
        </w:rPr>
      </w:pPr>
    </w:p>
    <w:p>
      <w:pPr>
        <w:pStyle w:val="13"/>
        <w:shd w:val="clear" w:color="auto" w:fill="auto"/>
        <w:spacing w:before="0" w:after="0" w:line="400" w:lineRule="exact"/>
        <w:ind w:firstLine="6720" w:firstLineChars="2100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案号：</w:t>
      </w:r>
    </w:p>
    <w:p>
      <w:pPr>
        <w:pStyle w:val="13"/>
        <w:shd w:val="clear" w:color="auto" w:fill="auto"/>
        <w:spacing w:before="0" w:after="0" w:line="40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请求人：</w:t>
      </w:r>
    </w:p>
    <w:p>
      <w:pPr>
        <w:pStyle w:val="13"/>
        <w:shd w:val="clear" w:color="auto" w:fill="auto"/>
        <w:spacing w:before="0" w:after="0" w:line="40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法定代表人</w:t>
      </w:r>
      <w:r>
        <w:rPr>
          <w:rFonts w:hint="eastAsia" w:ascii="仿宋_GB2312" w:hAnsi="仿宋" w:eastAsia="仿宋_GB2312"/>
          <w:spacing w:val="20"/>
          <w:sz w:val="28"/>
          <w:szCs w:val="28"/>
          <w:lang w:val="en-US" w:bidi="en-US"/>
        </w:rPr>
        <w:t>（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负责人</w:t>
      </w:r>
      <w:r>
        <w:rPr>
          <w:rFonts w:hint="eastAsia" w:ascii="仿宋_GB2312" w:hAnsi="仿宋" w:eastAsia="仿宋_GB2312"/>
          <w:spacing w:val="20"/>
          <w:sz w:val="28"/>
          <w:szCs w:val="28"/>
          <w:lang w:val="en-US" w:bidi="en-US"/>
        </w:rPr>
        <w:t>）：</w:t>
      </w:r>
    </w:p>
    <w:p>
      <w:pPr>
        <w:pStyle w:val="13"/>
        <w:shd w:val="clear" w:color="auto" w:fill="auto"/>
        <w:spacing w:before="0" w:after="0" w:line="40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住所：</w:t>
      </w:r>
    </w:p>
    <w:p>
      <w:pPr>
        <w:pStyle w:val="13"/>
        <w:shd w:val="clear" w:color="auto" w:fill="auto"/>
        <w:spacing w:before="0" w:after="0" w:line="40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委托代理人：</w:t>
      </w:r>
    </w:p>
    <w:p>
      <w:pPr>
        <w:pStyle w:val="13"/>
        <w:shd w:val="clear" w:color="auto" w:fill="auto"/>
        <w:spacing w:before="0" w:after="0" w:line="40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</w:rPr>
      </w:pPr>
    </w:p>
    <w:p>
      <w:pPr>
        <w:pStyle w:val="13"/>
        <w:shd w:val="clear" w:color="auto" w:fill="auto"/>
        <w:spacing w:before="0" w:after="0" w:line="40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被请求人：</w:t>
      </w:r>
    </w:p>
    <w:p>
      <w:pPr>
        <w:pStyle w:val="13"/>
        <w:shd w:val="clear" w:color="auto" w:fill="auto"/>
        <w:spacing w:before="0" w:after="0" w:line="40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法定代表人</w:t>
      </w:r>
      <w:r>
        <w:rPr>
          <w:rFonts w:hint="eastAsia" w:ascii="仿宋_GB2312" w:hAnsi="仿宋" w:eastAsia="仿宋_GB2312"/>
          <w:spacing w:val="20"/>
          <w:sz w:val="28"/>
          <w:szCs w:val="28"/>
          <w:lang w:val="en-US" w:bidi="en-US"/>
        </w:rPr>
        <w:t>（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负责人</w:t>
      </w:r>
      <w:r>
        <w:rPr>
          <w:rFonts w:hint="eastAsia" w:ascii="仿宋_GB2312" w:hAnsi="仿宋" w:eastAsia="仿宋_GB2312"/>
          <w:spacing w:val="20"/>
          <w:sz w:val="28"/>
          <w:szCs w:val="28"/>
          <w:lang w:val="en-US" w:bidi="en-US"/>
        </w:rPr>
        <w:t>）：</w:t>
      </w:r>
    </w:p>
    <w:p>
      <w:pPr>
        <w:pStyle w:val="13"/>
        <w:shd w:val="clear" w:color="auto" w:fill="auto"/>
        <w:spacing w:before="0" w:after="0" w:line="40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住所：</w:t>
      </w:r>
    </w:p>
    <w:p>
      <w:pPr>
        <w:pStyle w:val="13"/>
        <w:shd w:val="clear" w:color="auto" w:fill="auto"/>
        <w:spacing w:before="0" w:after="0" w:line="40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委托代理人：</w:t>
      </w:r>
    </w:p>
    <w:p>
      <w:pPr>
        <w:pStyle w:val="13"/>
        <w:shd w:val="clear" w:color="auto" w:fill="auto"/>
        <w:spacing w:before="0" w:after="0" w:line="40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</w:rPr>
      </w:pPr>
    </w:p>
    <w:p>
      <w:pPr>
        <w:pStyle w:val="13"/>
        <w:shd w:val="clear" w:color="auto" w:fill="auto"/>
        <w:spacing w:before="0" w:after="0" w:line="40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案由：“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  <w:lang w:val="en-US" w:bidi="en-US"/>
        </w:rPr>
        <w:t xml:space="preserve">        </w:t>
      </w:r>
      <w:r>
        <w:rPr>
          <w:rFonts w:hint="eastAsia" w:ascii="仿宋_GB2312" w:hAnsi="仿宋" w:eastAsia="仿宋_GB2312"/>
          <w:spacing w:val="20"/>
          <w:sz w:val="28"/>
          <w:szCs w:val="28"/>
          <w:lang w:val="en-US" w:bidi="en-US"/>
        </w:rPr>
        <w:t>”(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专利号：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  <w:lang w:val="en-US" w:bidi="en-US"/>
        </w:rPr>
        <w:t xml:space="preserve">           </w:t>
      </w:r>
      <w:r>
        <w:rPr>
          <w:rFonts w:hint="eastAsia" w:ascii="仿宋_GB2312" w:hAnsi="仿宋" w:eastAsia="仿宋_GB2312"/>
          <w:spacing w:val="20"/>
          <w:sz w:val="28"/>
          <w:szCs w:val="28"/>
          <w:lang w:val="en-US" w:bidi="en-US"/>
        </w:rPr>
        <w:t>)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专利侵权纠纷</w:t>
      </w:r>
    </w:p>
    <w:p>
      <w:pPr>
        <w:pStyle w:val="13"/>
        <w:shd w:val="clear" w:color="auto" w:fill="auto"/>
        <w:spacing w:before="0" w:after="0" w:line="400" w:lineRule="exact"/>
        <w:jc w:val="both"/>
        <w:rPr>
          <w:rFonts w:ascii="仿宋_GB2312" w:hAnsi="仿宋" w:eastAsia="仿宋_GB2312"/>
          <w:spacing w:val="20"/>
          <w:sz w:val="28"/>
          <w:szCs w:val="28"/>
        </w:rPr>
      </w:pPr>
    </w:p>
    <w:p>
      <w:pPr>
        <w:pStyle w:val="13"/>
        <w:shd w:val="clear" w:color="auto" w:fill="auto"/>
        <w:spacing w:before="0" w:after="0" w:line="40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请求人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就其“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”专利（专利号：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  <w:lang w:val="en-US" w:bidi="en-US"/>
        </w:rPr>
        <w:t xml:space="preserve">                </w:t>
      </w:r>
      <w:r>
        <w:rPr>
          <w:rFonts w:hint="eastAsia" w:ascii="仿宋_GB2312" w:hAnsi="仿宋" w:eastAsia="仿宋_GB2312"/>
          <w:spacing w:val="20"/>
          <w:sz w:val="28"/>
          <w:szCs w:val="28"/>
          <w:lang w:val="en-US" w:bidi="en-US"/>
        </w:rPr>
        <w:t>)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与被请求人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的专利侵权纠纷，向本局提出处理请求。本局于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年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月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日受理后，依照《专利行政执法办法》第十三条组成合议组，并于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年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月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日进行了口头审理，请求人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、请求人代理人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和被请求人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、被请求人代理人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到庭参加了口头审理。现本案已审结。</w:t>
      </w:r>
    </w:p>
    <w:p>
      <w:pPr>
        <w:pStyle w:val="13"/>
        <w:shd w:val="clear" w:color="auto" w:fill="auto"/>
        <w:tabs>
          <w:tab w:val="left" w:leader="underscore" w:pos="1947"/>
        </w:tabs>
        <w:spacing w:before="0" w:after="0" w:line="40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请求人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称：</w:t>
      </w:r>
    </w:p>
    <w:p>
      <w:pPr>
        <w:pStyle w:val="13"/>
        <w:shd w:val="clear" w:color="auto" w:fill="auto"/>
        <w:tabs>
          <w:tab w:val="left" w:leader="underscore" w:pos="1947"/>
        </w:tabs>
        <w:spacing w:before="0" w:after="0" w:line="400" w:lineRule="exact"/>
        <w:jc w:val="both"/>
        <w:rPr>
          <w:rFonts w:ascii="仿宋_GB2312" w:hAnsi="仿宋" w:eastAsia="仿宋_GB2312"/>
          <w:spacing w:val="20"/>
          <w:sz w:val="28"/>
          <w:szCs w:val="28"/>
        </w:rPr>
      </w:pPr>
    </w:p>
    <w:p>
      <w:pPr>
        <w:pStyle w:val="13"/>
        <w:shd w:val="clear" w:color="auto" w:fill="auto"/>
        <w:tabs>
          <w:tab w:val="left" w:leader="underscore" w:pos="1947"/>
        </w:tabs>
        <w:spacing w:before="0" w:after="0" w:line="400" w:lineRule="exact"/>
        <w:jc w:val="both"/>
        <w:rPr>
          <w:rFonts w:ascii="仿宋_GB2312" w:hAnsi="仿宋" w:eastAsia="仿宋_GB2312"/>
          <w:spacing w:val="20"/>
          <w:sz w:val="28"/>
          <w:szCs w:val="28"/>
        </w:rPr>
      </w:pPr>
    </w:p>
    <w:p>
      <w:pPr>
        <w:pStyle w:val="13"/>
        <w:shd w:val="clear" w:color="auto" w:fill="auto"/>
        <w:tabs>
          <w:tab w:val="left" w:leader="underscore" w:pos="1947"/>
        </w:tabs>
        <w:spacing w:before="0" w:after="0" w:line="400" w:lineRule="exact"/>
        <w:jc w:val="both"/>
        <w:rPr>
          <w:rFonts w:ascii="仿宋_GB2312" w:hAnsi="仿宋" w:eastAsia="仿宋_GB2312"/>
          <w:spacing w:val="20"/>
          <w:sz w:val="28"/>
          <w:szCs w:val="28"/>
        </w:rPr>
      </w:pPr>
    </w:p>
    <w:p>
      <w:pPr>
        <w:pStyle w:val="13"/>
        <w:shd w:val="clear" w:color="auto" w:fill="auto"/>
        <w:tabs>
          <w:tab w:val="left" w:leader="underscore" w:pos="2169"/>
        </w:tabs>
        <w:spacing w:before="0" w:after="0" w:line="40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被请求人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辩称：</w:t>
      </w:r>
    </w:p>
    <w:p>
      <w:pPr>
        <w:pStyle w:val="13"/>
        <w:shd w:val="clear" w:color="auto" w:fill="auto"/>
        <w:tabs>
          <w:tab w:val="left" w:leader="underscore" w:pos="2169"/>
        </w:tabs>
        <w:spacing w:before="0" w:after="0" w:line="400" w:lineRule="exact"/>
        <w:jc w:val="both"/>
        <w:rPr>
          <w:rFonts w:ascii="仿宋_GB2312" w:hAnsi="仿宋" w:eastAsia="仿宋_GB2312"/>
          <w:spacing w:val="20"/>
          <w:sz w:val="28"/>
          <w:szCs w:val="28"/>
        </w:rPr>
      </w:pPr>
    </w:p>
    <w:p>
      <w:pPr>
        <w:pStyle w:val="13"/>
        <w:shd w:val="clear" w:color="auto" w:fill="auto"/>
        <w:tabs>
          <w:tab w:val="left" w:leader="underscore" w:pos="2169"/>
        </w:tabs>
        <w:spacing w:before="0" w:after="0" w:line="400" w:lineRule="exact"/>
        <w:jc w:val="both"/>
        <w:rPr>
          <w:rFonts w:ascii="仿宋_GB2312" w:hAnsi="仿宋" w:eastAsia="仿宋_GB2312"/>
          <w:spacing w:val="20"/>
          <w:sz w:val="28"/>
          <w:szCs w:val="28"/>
        </w:rPr>
      </w:pPr>
    </w:p>
    <w:p>
      <w:pPr>
        <w:pStyle w:val="13"/>
        <w:shd w:val="clear" w:color="auto" w:fill="auto"/>
        <w:spacing w:before="0" w:after="0" w:line="400" w:lineRule="exact"/>
        <w:ind w:left="427" w:leftChars="178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经审理查明：</w:t>
      </w:r>
    </w:p>
    <w:p>
      <w:pPr>
        <w:pStyle w:val="13"/>
        <w:shd w:val="clear" w:color="auto" w:fill="auto"/>
        <w:spacing w:before="0" w:after="0" w:line="400" w:lineRule="exact"/>
        <w:ind w:left="427" w:leftChars="178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1.……</w:t>
      </w:r>
    </w:p>
    <w:p>
      <w:pPr>
        <w:pStyle w:val="13"/>
        <w:shd w:val="clear" w:color="auto" w:fill="auto"/>
        <w:spacing w:before="0" w:after="0" w:line="400" w:lineRule="exact"/>
        <w:ind w:left="427" w:leftChars="178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2.……</w:t>
      </w:r>
    </w:p>
    <w:p>
      <w:pPr>
        <w:spacing w:line="400" w:lineRule="exact"/>
        <w:rPr>
          <w:rFonts w:ascii="仿宋_GB2312" w:hAnsi="仿宋" w:eastAsia="仿宋_GB2312" w:cs="PMingLiU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br w:type="page"/>
      </w:r>
    </w:p>
    <w:p>
      <w:pPr>
        <w:pStyle w:val="13"/>
        <w:shd w:val="clear" w:color="auto" w:fill="auto"/>
        <w:spacing w:before="0" w:after="0" w:line="560" w:lineRule="exact"/>
        <w:rPr>
          <w:rFonts w:ascii="仿宋_GB2312" w:hAnsi="仿宋" w:eastAsia="仿宋_GB2312"/>
          <w:spacing w:val="20"/>
          <w:sz w:val="28"/>
          <w:szCs w:val="28"/>
        </w:rPr>
      </w:pPr>
    </w:p>
    <w:p>
      <w:pPr>
        <w:pStyle w:val="13"/>
        <w:shd w:val="clear" w:color="auto" w:fill="auto"/>
        <w:spacing w:before="0" w:after="0" w:line="400" w:lineRule="exact"/>
        <w:ind w:firstLine="640" w:firstLineChars="200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以上事实有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    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、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     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 xml:space="preserve">等佐证。 </w:t>
      </w:r>
    </w:p>
    <w:p>
      <w:pPr>
        <w:pStyle w:val="13"/>
        <w:shd w:val="clear" w:color="auto" w:fill="auto"/>
        <w:spacing w:before="0" w:after="0" w:line="400" w:lineRule="exact"/>
        <w:ind w:firstLine="640" w:firstLineChars="200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本局认为：</w:t>
      </w:r>
    </w:p>
    <w:p>
      <w:pPr>
        <w:pStyle w:val="13"/>
        <w:shd w:val="clear" w:color="auto" w:fill="auto"/>
        <w:spacing w:before="0" w:after="0" w:line="40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  <w:lang w:val="en-US" w:bidi="en-US"/>
        </w:rPr>
      </w:pPr>
      <w:r>
        <w:rPr>
          <w:rFonts w:hint="eastAsia" w:ascii="仿宋_GB2312" w:hAnsi="仿宋" w:eastAsia="仿宋_GB2312"/>
          <w:spacing w:val="20"/>
          <w:sz w:val="28"/>
          <w:szCs w:val="28"/>
          <w:lang w:val="en-US" w:bidi="en-US"/>
        </w:rPr>
        <w:t>1.……</w:t>
      </w:r>
    </w:p>
    <w:p>
      <w:pPr>
        <w:pStyle w:val="13"/>
        <w:shd w:val="clear" w:color="auto" w:fill="auto"/>
        <w:spacing w:before="0" w:after="0" w:line="40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  <w:lang w:val="en-US" w:bidi="en-US"/>
        </w:rPr>
      </w:pPr>
      <w:r>
        <w:rPr>
          <w:rFonts w:hint="eastAsia" w:ascii="仿宋_GB2312" w:hAnsi="仿宋" w:eastAsia="仿宋_GB2312"/>
          <w:spacing w:val="20"/>
          <w:sz w:val="28"/>
          <w:szCs w:val="28"/>
          <w:lang w:val="en-US" w:bidi="en-US"/>
        </w:rPr>
        <w:t>2.……</w:t>
      </w:r>
    </w:p>
    <w:p>
      <w:pPr>
        <w:pStyle w:val="13"/>
        <w:shd w:val="clear" w:color="auto" w:fill="auto"/>
        <w:spacing w:before="0" w:after="0" w:line="40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  <w:lang w:val="en-US" w:bidi="en-US"/>
        </w:rPr>
        <w:t>……</w:t>
      </w:r>
    </w:p>
    <w:p>
      <w:pPr>
        <w:pStyle w:val="13"/>
        <w:shd w:val="clear" w:color="auto" w:fill="auto"/>
        <w:tabs>
          <w:tab w:val="left" w:leader="underscore" w:pos="6663"/>
        </w:tabs>
        <w:spacing w:before="0" w:after="0" w:line="400" w:lineRule="exact"/>
        <w:ind w:firstLine="780" w:firstLineChars="244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综上所述，根据《中华人民共和国专利法》第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条、《中华人民共和国专利法实施细则》第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条、《专利行政执法办法》第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条之规定，本局作出</w:t>
      </w:r>
      <w:r>
        <w:rPr>
          <w:rFonts w:hint="eastAsia" w:ascii="仿宋_GB2312" w:hAnsi="仿宋" w:eastAsia="仿宋_GB2312"/>
          <w:spacing w:val="20"/>
          <w:sz w:val="28"/>
          <w:szCs w:val="28"/>
          <w:lang w:val="en-US" w:eastAsia="zh-CN"/>
        </w:rPr>
        <w:t>行政裁决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如下：</w:t>
      </w:r>
    </w:p>
    <w:p>
      <w:pPr>
        <w:pStyle w:val="13"/>
        <w:shd w:val="clear" w:color="auto" w:fill="auto"/>
        <w:spacing w:before="0" w:after="0" w:line="40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  <w:lang w:val="en-US" w:bidi="en-US"/>
        </w:rPr>
      </w:pPr>
      <w:r>
        <w:rPr>
          <w:rFonts w:hint="eastAsia" w:ascii="仿宋_GB2312" w:hAnsi="仿宋" w:eastAsia="仿宋_GB2312"/>
          <w:spacing w:val="20"/>
          <w:sz w:val="28"/>
          <w:szCs w:val="28"/>
          <w:lang w:val="en-US" w:bidi="en-US"/>
        </w:rPr>
        <w:t>1.……</w:t>
      </w:r>
    </w:p>
    <w:p>
      <w:pPr>
        <w:pStyle w:val="13"/>
        <w:shd w:val="clear" w:color="auto" w:fill="auto"/>
        <w:spacing w:before="0" w:after="0" w:line="40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  <w:lang w:val="en-US" w:bidi="en-US"/>
        </w:rPr>
      </w:pPr>
      <w:r>
        <w:rPr>
          <w:rFonts w:hint="eastAsia" w:ascii="仿宋_GB2312" w:hAnsi="仿宋" w:eastAsia="仿宋_GB2312"/>
          <w:spacing w:val="20"/>
          <w:sz w:val="28"/>
          <w:szCs w:val="28"/>
          <w:lang w:val="en-US" w:bidi="en-US"/>
        </w:rPr>
        <w:t>2.……</w:t>
      </w:r>
    </w:p>
    <w:p>
      <w:pPr>
        <w:pStyle w:val="13"/>
        <w:shd w:val="clear" w:color="auto" w:fill="auto"/>
        <w:spacing w:before="0" w:after="0" w:line="40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  <w:lang w:val="en-US" w:bidi="en-US"/>
        </w:rPr>
      </w:pPr>
      <w:r>
        <w:rPr>
          <w:rFonts w:hint="eastAsia" w:ascii="仿宋_GB2312" w:hAnsi="仿宋" w:eastAsia="仿宋_GB2312"/>
          <w:spacing w:val="20"/>
          <w:sz w:val="28"/>
          <w:szCs w:val="28"/>
          <w:lang w:val="en-US" w:bidi="en-US"/>
        </w:rPr>
        <w:t>……</w:t>
      </w:r>
    </w:p>
    <w:p>
      <w:pPr>
        <w:pStyle w:val="13"/>
        <w:shd w:val="clear" w:color="auto" w:fill="auto"/>
        <w:spacing w:before="0" w:after="0" w:line="40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  <w:lang w:val="en-US" w:bidi="en-US"/>
        </w:rPr>
      </w:pPr>
    </w:p>
    <w:p>
      <w:pPr>
        <w:pStyle w:val="13"/>
        <w:shd w:val="clear" w:color="auto" w:fill="auto"/>
        <w:spacing w:before="0" w:after="0" w:line="40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</w:rPr>
      </w:pPr>
    </w:p>
    <w:p>
      <w:pPr>
        <w:pStyle w:val="13"/>
        <w:shd w:val="clear" w:color="auto" w:fill="auto"/>
        <w:spacing w:before="0" w:after="0" w:line="40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当事人如不服本处理决定，可自收到行政裁决书之日起15日内，依照《中华人民共和国专利法》第六十条向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人民法院提起诉讼。期满不起诉又不履行</w:t>
      </w:r>
      <w:r>
        <w:rPr>
          <w:rFonts w:hint="eastAsia" w:ascii="仿宋_GB2312" w:hAnsi="仿宋" w:eastAsia="仿宋_GB2312"/>
          <w:spacing w:val="20"/>
          <w:sz w:val="28"/>
          <w:szCs w:val="28"/>
          <w:lang w:val="en-US" w:eastAsia="zh-CN"/>
        </w:rPr>
        <w:t>行政裁决</w:t>
      </w:r>
      <w:bookmarkStart w:id="1" w:name="_GoBack"/>
      <w:bookmarkEnd w:id="1"/>
      <w:r>
        <w:rPr>
          <w:rFonts w:hint="eastAsia" w:ascii="仿宋_GB2312" w:hAnsi="仿宋" w:eastAsia="仿宋_GB2312"/>
          <w:spacing w:val="20"/>
          <w:sz w:val="28"/>
          <w:szCs w:val="28"/>
        </w:rPr>
        <w:t>的，本局将申请人民法院强制执行。</w:t>
      </w:r>
    </w:p>
    <w:p>
      <w:pPr>
        <w:pStyle w:val="13"/>
        <w:shd w:val="clear" w:color="auto" w:fill="auto"/>
        <w:tabs>
          <w:tab w:val="left" w:leader="underscore" w:pos="4022"/>
        </w:tabs>
        <w:spacing w:before="0" w:after="0" w:line="400" w:lineRule="exact"/>
        <w:jc w:val="both"/>
        <w:rPr>
          <w:rFonts w:ascii="仿宋_GB2312" w:hAnsi="仿宋" w:eastAsia="仿宋_GB2312"/>
          <w:spacing w:val="20"/>
          <w:sz w:val="28"/>
          <w:szCs w:val="28"/>
        </w:rPr>
      </w:pPr>
    </w:p>
    <w:p>
      <w:pPr>
        <w:pStyle w:val="13"/>
        <w:shd w:val="clear" w:color="auto" w:fill="auto"/>
        <w:tabs>
          <w:tab w:val="left" w:leader="underscore" w:pos="4022"/>
        </w:tabs>
        <w:spacing w:before="0" w:after="0" w:line="400" w:lineRule="exact"/>
        <w:jc w:val="both"/>
        <w:rPr>
          <w:rFonts w:ascii="仿宋_GB2312" w:hAnsi="仿宋" w:eastAsia="仿宋_GB2312"/>
          <w:spacing w:val="20"/>
          <w:sz w:val="28"/>
          <w:szCs w:val="28"/>
        </w:rPr>
      </w:pPr>
    </w:p>
    <w:p>
      <w:pPr>
        <w:pStyle w:val="13"/>
        <w:shd w:val="clear" w:color="auto" w:fill="auto"/>
        <w:tabs>
          <w:tab w:val="left" w:leader="underscore" w:pos="4022"/>
        </w:tabs>
        <w:wordWrap w:val="0"/>
        <w:spacing w:before="0" w:after="0" w:line="400" w:lineRule="exact"/>
        <w:ind w:right="300" w:firstLine="4534" w:firstLineChars="1417"/>
        <w:jc w:val="right"/>
        <w:rPr>
          <w:rFonts w:ascii="仿宋_GB2312" w:hAnsi="仿宋" w:eastAsia="仿宋_GB2312"/>
          <w:spacing w:val="20"/>
          <w:sz w:val="28"/>
          <w:szCs w:val="28"/>
          <w:u w:val="single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合议组长：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</w:t>
      </w:r>
    </w:p>
    <w:p>
      <w:pPr>
        <w:pStyle w:val="13"/>
        <w:shd w:val="clear" w:color="auto" w:fill="auto"/>
        <w:tabs>
          <w:tab w:val="left" w:leader="underscore" w:pos="4022"/>
        </w:tabs>
        <w:wordWrap w:val="0"/>
        <w:spacing w:before="0" w:after="0" w:line="400" w:lineRule="exact"/>
        <w:ind w:right="300" w:firstLine="4534" w:firstLineChars="1417"/>
        <w:jc w:val="right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审 理 员：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</w:t>
      </w:r>
    </w:p>
    <w:p>
      <w:pPr>
        <w:pStyle w:val="13"/>
        <w:shd w:val="clear" w:color="auto" w:fill="auto"/>
        <w:tabs>
          <w:tab w:val="left" w:leader="underscore" w:pos="4022"/>
        </w:tabs>
        <w:wordWrap w:val="0"/>
        <w:spacing w:before="0" w:after="0" w:line="400" w:lineRule="exact"/>
        <w:ind w:right="300" w:firstLine="4534" w:firstLineChars="1417"/>
        <w:jc w:val="right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审 理 员：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</w:t>
      </w:r>
    </w:p>
    <w:p>
      <w:pPr>
        <w:pStyle w:val="13"/>
        <w:shd w:val="clear" w:color="auto" w:fill="auto"/>
        <w:tabs>
          <w:tab w:val="left" w:leader="underscore" w:pos="6663"/>
        </w:tabs>
        <w:spacing w:before="0" w:after="0" w:line="400" w:lineRule="exact"/>
        <w:ind w:left="310" w:leftChars="129" w:firstLine="5440" w:firstLineChars="1700"/>
        <w:rPr>
          <w:rFonts w:ascii="仿宋_GB2312" w:hAnsi="仿宋" w:eastAsia="仿宋_GB2312"/>
          <w:spacing w:val="20"/>
          <w:sz w:val="28"/>
          <w:szCs w:val="28"/>
          <w:u w:val="single"/>
        </w:rPr>
      </w:pPr>
    </w:p>
    <w:p>
      <w:pPr>
        <w:pStyle w:val="13"/>
        <w:shd w:val="clear" w:color="auto" w:fill="auto"/>
        <w:tabs>
          <w:tab w:val="left" w:leader="underscore" w:pos="6663"/>
        </w:tabs>
        <w:spacing w:before="0" w:after="0" w:line="400" w:lineRule="exact"/>
        <w:ind w:left="310" w:leftChars="129" w:firstLine="5440" w:firstLineChars="1700"/>
        <w:rPr>
          <w:rFonts w:ascii="仿宋_GB2312" w:hAnsi="仿宋" w:eastAsia="仿宋_GB2312"/>
          <w:spacing w:val="20"/>
          <w:sz w:val="28"/>
          <w:szCs w:val="28"/>
          <w:u w:val="single"/>
        </w:rPr>
      </w:pPr>
    </w:p>
    <w:p>
      <w:pPr>
        <w:pStyle w:val="13"/>
        <w:shd w:val="clear" w:color="auto" w:fill="auto"/>
        <w:tabs>
          <w:tab w:val="left" w:leader="underscore" w:pos="6663"/>
        </w:tabs>
        <w:spacing w:before="0" w:after="0" w:line="360" w:lineRule="auto"/>
        <w:ind w:firstLine="3520" w:firstLineChars="1100"/>
        <w:rPr>
          <w:rFonts w:ascii="仿宋_GB2312" w:hAnsi="仿宋" w:eastAsia="仿宋_GB2312"/>
          <w:spacing w:val="20"/>
          <w:sz w:val="28"/>
          <w:szCs w:val="28"/>
          <w:lang w:val="en-US" w:bidi="en-US"/>
        </w:rPr>
      </w:pP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知识产权局（盖章）</w:t>
      </w:r>
    </w:p>
    <w:p>
      <w:pPr>
        <w:pStyle w:val="17"/>
        <w:shd w:val="clear" w:color="auto" w:fill="auto"/>
        <w:spacing w:before="0" w:line="360" w:lineRule="auto"/>
        <w:ind w:firstLine="3680" w:firstLineChars="1150"/>
        <w:jc w:val="left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年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月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日</w:t>
      </w:r>
    </w:p>
    <w:p>
      <w:pPr>
        <w:pStyle w:val="17"/>
        <w:shd w:val="clear" w:color="auto" w:fill="auto"/>
        <w:spacing w:before="0" w:line="400" w:lineRule="exact"/>
        <w:jc w:val="left"/>
        <w:rPr>
          <w:rFonts w:ascii="仿宋_GB2312" w:hAnsi="仿宋" w:eastAsia="仿宋_GB2312"/>
          <w:spacing w:val="20"/>
          <w:sz w:val="28"/>
          <w:szCs w:val="28"/>
        </w:rPr>
      </w:pPr>
    </w:p>
    <w:p>
      <w:pPr>
        <w:pStyle w:val="17"/>
        <w:shd w:val="clear" w:color="auto" w:fill="auto"/>
        <w:spacing w:before="0" w:line="400" w:lineRule="exact"/>
        <w:jc w:val="left"/>
        <w:rPr>
          <w:rFonts w:ascii="仿宋_GB2312" w:hAnsi="仿宋" w:eastAsia="仿宋_GB2312"/>
          <w:spacing w:val="20"/>
          <w:sz w:val="28"/>
          <w:szCs w:val="28"/>
        </w:rPr>
      </w:pPr>
    </w:p>
    <w:p>
      <w:pPr>
        <w:pStyle w:val="13"/>
        <w:shd w:val="clear" w:color="auto" w:fill="auto"/>
        <w:tabs>
          <w:tab w:val="left" w:leader="underscore" w:pos="4022"/>
        </w:tabs>
        <w:spacing w:before="0" w:after="0" w:line="400" w:lineRule="exact"/>
        <w:jc w:val="both"/>
        <w:rPr>
          <w:rFonts w:ascii="仿宋_GB2312" w:hAnsi="仿宋" w:eastAsia="仿宋_GB2312"/>
          <w:spacing w:val="20"/>
          <w:sz w:val="28"/>
          <w:szCs w:val="28"/>
        </w:rPr>
      </w:pPr>
    </w:p>
    <w:p>
      <w:pPr>
        <w:pStyle w:val="13"/>
        <w:shd w:val="clear" w:color="auto" w:fill="auto"/>
        <w:tabs>
          <w:tab w:val="left" w:leader="underscore" w:pos="4022"/>
        </w:tabs>
        <w:wordWrap w:val="0"/>
        <w:spacing w:before="0" w:after="0" w:line="400" w:lineRule="exact"/>
        <w:ind w:firstLine="6134" w:firstLineChars="1917"/>
        <w:jc w:val="both"/>
        <w:rPr>
          <w:rFonts w:ascii="仿宋_GB2312" w:hAnsi="仿宋" w:eastAsia="仿宋_GB2312"/>
          <w:spacing w:val="20"/>
          <w:sz w:val="28"/>
          <w:szCs w:val="28"/>
          <w:u w:val="single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书 记 员：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</w:t>
      </w:r>
    </w:p>
    <w:sectPr>
      <w:footerReference r:id="rId5" w:type="default"/>
      <w:pgSz w:w="11907" w:h="16840"/>
      <w:pgMar w:top="1440" w:right="1531" w:bottom="1440" w:left="1531" w:header="0" w:footer="1134" w:gutter="0"/>
      <w:pgNumType w:start="144"/>
      <w:cols w:space="720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shd w:val="clear" w:color="auto" w:fill="auto"/>
      <w:spacing w:line="240" w:lineRule="auto"/>
      <w:jc w:val="center"/>
    </w:pPr>
    <w:r>
      <w:rPr>
        <w:rStyle w:val="18"/>
      </w:rPr>
      <w:t xml:space="preserve">• </w:t>
    </w:r>
    <w:r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>
      <w:rPr>
        <w:rFonts w:hint="eastAsia"/>
      </w:rPr>
      <w:fldChar w:fldCharType="separate"/>
    </w:r>
    <w:r>
      <w:rPr>
        <w:rStyle w:val="18"/>
      </w:rPr>
      <w:t>145</w:t>
    </w:r>
    <w:r>
      <w:rPr>
        <w:rFonts w:hint="eastAsia"/>
      </w:rPr>
      <w:fldChar w:fldCharType="end"/>
    </w:r>
    <w:r>
      <w:rPr>
        <w:rStyle w:val="18"/>
      </w:rPr>
      <w:t xml:space="preserve"> •</w:t>
    </w:r>
  </w:p>
  <w:p>
    <w:pPr>
      <w:pStyle w:val="2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bordersDoNotSurroundHeader w:val="1"/>
  <w:bordersDoNotSurroundFooter w:val="1"/>
  <w:documentProtection w:enforcement="0"/>
  <w:defaultTabStop w:val="420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2"/>
  </w:compat>
  <w:rsids>
    <w:rsidRoot w:val="00641386"/>
    <w:rsid w:val="00235966"/>
    <w:rsid w:val="0034344C"/>
    <w:rsid w:val="00357538"/>
    <w:rsid w:val="004107DA"/>
    <w:rsid w:val="004A6D1B"/>
    <w:rsid w:val="00533259"/>
    <w:rsid w:val="00641386"/>
    <w:rsid w:val="00704CC8"/>
    <w:rsid w:val="007D3BFF"/>
    <w:rsid w:val="008052B7"/>
    <w:rsid w:val="00893288"/>
    <w:rsid w:val="008E3679"/>
    <w:rsid w:val="00936918"/>
    <w:rsid w:val="00B92841"/>
    <w:rsid w:val="00C66574"/>
    <w:rsid w:val="00CA2AFB"/>
    <w:rsid w:val="00D53E0E"/>
    <w:rsid w:val="00DB1E42"/>
    <w:rsid w:val="00E24CEF"/>
    <w:rsid w:val="00E4421F"/>
    <w:rsid w:val="00FB6CA0"/>
    <w:rsid w:val="44740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MSG_EN_FONT_STYLE_NAME_TEMPLATE_ROLE_LEVEL MSG_EN_FONT_STYLE_NAME_BY_ROLE_HEADING 1_"/>
    <w:basedOn w:val="5"/>
    <w:link w:val="7"/>
    <w:uiPriority w:val="0"/>
    <w:rPr>
      <w:rFonts w:ascii="PMingLiU" w:hAnsi="PMingLiU" w:eastAsia="PMingLiU" w:cs="PMingLiU"/>
      <w:sz w:val="28"/>
      <w:szCs w:val="28"/>
      <w:u w:val="none"/>
    </w:rPr>
  </w:style>
  <w:style w:type="paragraph" w:customStyle="1" w:styleId="7">
    <w:name w:val="MSG_EN_FONT_STYLE_NAME_TEMPLATE_ROLE_LEVEL MSG_EN_FONT_STYLE_NAME_BY_ROLE_HEADING 1"/>
    <w:basedOn w:val="1"/>
    <w:link w:val="6"/>
    <w:uiPriority w:val="0"/>
    <w:pPr>
      <w:shd w:val="clear" w:color="auto" w:fill="FFFFFF"/>
      <w:spacing w:after="360" w:line="280" w:lineRule="exact"/>
      <w:jc w:val="center"/>
      <w:outlineLvl w:val="0"/>
    </w:pPr>
    <w:rPr>
      <w:rFonts w:ascii="PMingLiU" w:hAnsi="PMingLiU" w:eastAsia="PMingLiU" w:cs="PMingLiU"/>
      <w:sz w:val="28"/>
      <w:szCs w:val="28"/>
    </w:rPr>
  </w:style>
  <w:style w:type="character" w:customStyle="1" w:styleId="8">
    <w:name w:val="MSG_EN_FONT_STYLE_NAME_TEMPLATE_ROLE MSG_EN_FONT_STYLE_NAME_BY_ROLE_RUNNING_TITLE_"/>
    <w:basedOn w:val="5"/>
    <w:link w:val="9"/>
    <w:uiPriority w:val="0"/>
    <w:rPr>
      <w:sz w:val="9"/>
      <w:szCs w:val="9"/>
      <w:u w:val="none"/>
      <w:lang w:val="en-US" w:eastAsia="en-US" w:bidi="en-US"/>
    </w:rPr>
  </w:style>
  <w:style w:type="paragraph" w:customStyle="1" w:styleId="9">
    <w:name w:val="MSG_EN_FONT_STYLE_NAME_TEMPLATE_ROLE MSG_EN_FONT_STYLE_NAME_BY_ROLE_RUNNING_TITLE1"/>
    <w:basedOn w:val="1"/>
    <w:link w:val="8"/>
    <w:uiPriority w:val="0"/>
    <w:pPr>
      <w:shd w:val="clear" w:color="auto" w:fill="FFFFFF"/>
      <w:spacing w:line="200" w:lineRule="exact"/>
    </w:pPr>
    <w:rPr>
      <w:sz w:val="9"/>
      <w:szCs w:val="9"/>
      <w:lang w:val="en-US" w:eastAsia="en-US" w:bidi="en-US"/>
    </w:rPr>
  </w:style>
  <w:style w:type="character" w:customStyle="1" w:styleId="10">
    <w:name w:val="MSG_EN_FONT_STYLE_NAME_TEMPLATE_ROLE MSG_EN_FONT_STYLE_NAME_BY_ROLE_RUNNING_TITLE"/>
    <w:basedOn w:val="8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11">
    <w:name w:val="MSG_EN_FONT_STYLE_NAME_TEMPLATE_ROLE MSG_EN_FONT_STYLE_NAME_BY_ROLE_RUNNING_TITLE + MSG_EN_FONT_STYLE_MODIFER_SIZE 9"/>
    <w:basedOn w:val="8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12">
    <w:name w:val="MSG_EN_FONT_STYLE_NAME_TEMPLATE_ROLE_NUMBER MSG_EN_FONT_STYLE_NAME_BY_ROLE_TEXT 2_"/>
    <w:basedOn w:val="5"/>
    <w:link w:val="13"/>
    <w:uiPriority w:val="0"/>
    <w:rPr>
      <w:rFonts w:ascii="PMingLiU" w:hAnsi="PMingLiU" w:eastAsia="PMingLiU" w:cs="PMingLiU"/>
      <w:sz w:val="20"/>
      <w:szCs w:val="20"/>
      <w:u w:val="none"/>
    </w:rPr>
  </w:style>
  <w:style w:type="paragraph" w:customStyle="1" w:styleId="13">
    <w:name w:val="MSG_EN_FONT_STYLE_NAME_TEMPLATE_ROLE_NUMBER MSG_EN_FONT_STYLE_NAME_BY_ROLE_TEXT 2"/>
    <w:basedOn w:val="1"/>
    <w:link w:val="12"/>
    <w:uiPriority w:val="0"/>
    <w:pPr>
      <w:shd w:val="clear" w:color="auto" w:fill="FFFFFF"/>
      <w:spacing w:before="360" w:after="360" w:line="200" w:lineRule="exact"/>
    </w:pPr>
    <w:rPr>
      <w:rFonts w:ascii="PMingLiU" w:hAnsi="PMingLiU" w:eastAsia="PMingLiU" w:cs="PMingLiU"/>
      <w:sz w:val="20"/>
      <w:szCs w:val="20"/>
    </w:rPr>
  </w:style>
  <w:style w:type="character" w:customStyle="1" w:styleId="14">
    <w:name w:val="页眉 Char"/>
    <w:basedOn w:val="5"/>
    <w:link w:val="3"/>
    <w:uiPriority w:val="99"/>
    <w:rPr>
      <w:rFonts w:eastAsia="Times New Roman"/>
      <w:color w:val="000000"/>
      <w:sz w:val="18"/>
      <w:szCs w:val="18"/>
    </w:rPr>
  </w:style>
  <w:style w:type="character" w:customStyle="1" w:styleId="15">
    <w:name w:val="页脚 Char"/>
    <w:basedOn w:val="5"/>
    <w:link w:val="2"/>
    <w:uiPriority w:val="99"/>
    <w:rPr>
      <w:rFonts w:eastAsia="Times New Roman"/>
      <w:color w:val="000000"/>
      <w:sz w:val="18"/>
      <w:szCs w:val="18"/>
    </w:rPr>
  </w:style>
  <w:style w:type="character" w:customStyle="1" w:styleId="16">
    <w:name w:val="MSG_EN_FONT_STYLE_NAME_TEMPLATE_ROLE_NUMBER MSG_EN_FONT_STYLE_NAME_BY_ROLE_TEXT 3_"/>
    <w:basedOn w:val="5"/>
    <w:link w:val="17"/>
    <w:uiPriority w:val="0"/>
    <w:rPr>
      <w:rFonts w:ascii="PMingLiU" w:hAnsi="PMingLiU" w:eastAsia="PMingLiU" w:cs="PMingLiU"/>
      <w:sz w:val="17"/>
      <w:szCs w:val="17"/>
      <w:shd w:val="clear" w:color="auto" w:fill="FFFFFF"/>
    </w:rPr>
  </w:style>
  <w:style w:type="paragraph" w:customStyle="1" w:styleId="17">
    <w:name w:val="MSG_EN_FONT_STYLE_NAME_TEMPLATE_ROLE_NUMBER MSG_EN_FONT_STYLE_NAME_BY_ROLE_TEXT 3"/>
    <w:basedOn w:val="1"/>
    <w:link w:val="16"/>
    <w:uiPriority w:val="0"/>
    <w:pPr>
      <w:shd w:val="clear" w:color="auto" w:fill="FFFFFF"/>
      <w:spacing w:before="1240" w:line="170" w:lineRule="exact"/>
      <w:jc w:val="distribute"/>
    </w:pPr>
    <w:rPr>
      <w:rFonts w:ascii="PMingLiU" w:hAnsi="PMingLiU" w:eastAsia="PMingLiU" w:cs="PMingLiU"/>
      <w:color w:val="auto"/>
      <w:sz w:val="17"/>
      <w:szCs w:val="17"/>
    </w:rPr>
  </w:style>
  <w:style w:type="character" w:customStyle="1" w:styleId="18">
    <w:name w:val="MSG_EN_FONT_STYLE_NAME_TEMPLATE_ROLE MSG_EN_FONT_STYLE_NAME_BY_ROLE_TABLE_OF_CONTENTS + MSG_EN_FONT_STYLE_MODIFER_NAME Courier New"/>
    <w:basedOn w:val="5"/>
    <w:uiPriority w:val="0"/>
    <w:rPr>
      <w:rFonts w:hint="default" w:ascii="Courier New" w:hAnsi="Courier New" w:eastAsia="Courier New" w:cs="Courier New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118</Words>
  <Characters>676</Characters>
  <Lines>5</Lines>
  <Paragraphs>1</Paragraphs>
  <TotalTime>29</TotalTime>
  <ScaleCrop>false</ScaleCrop>
  <LinksUpToDate>false</LinksUpToDate>
  <CharactersWithSpaces>793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2016-02-22T05:04:00Z</dcterms:created>
  <dc:creator>Administrator</dc:creator>
  <cp:lastModifiedBy>邱雪松</cp:lastModifiedBy>
  <dcterms:modified xsi:type="dcterms:W3CDTF">2022-03-24T15:12:16Z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964A90211258434F88D5F0036189C79F</vt:lpwstr>
  </property>
</Properties>
</file>