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6FF9">
      <w:pPr>
        <w:spacing w:line="44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烟花爆竹安全经营（零售）承诺书</w:t>
      </w:r>
    </w:p>
    <w:bookmarkEnd w:id="0"/>
    <w:p w14:paraId="6937A081">
      <w:pPr>
        <w:spacing w:line="440" w:lineRule="exact"/>
        <w:jc w:val="center"/>
        <w:rPr>
          <w:rFonts w:hint="eastAsia" w:ascii="宋体" w:hAnsi="宋体" w:cs="Times New Roman"/>
          <w:b/>
          <w:sz w:val="30"/>
          <w:szCs w:val="30"/>
        </w:rPr>
      </w:pPr>
    </w:p>
    <w:p w14:paraId="23B66F53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宋体" w:hAnsi="宋体" w:cs="Times New Roman"/>
          <w:sz w:val="30"/>
          <w:szCs w:val="30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>为积极配合县、乡镇加强烟花爆竹安全管理，规范烟花爆竹零售点的经营行为，明确零售点安全责任，保证安全经营，特作以下郑重承诺：</w:t>
      </w:r>
    </w:p>
    <w:p w14:paraId="042447E4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1、严格遵守烟花爆竹管理有关法律法规和要求，做到诚信守法安全经营。</w:t>
      </w:r>
    </w:p>
    <w:p w14:paraId="6B4CBE6F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2、认真履行安全生产主体责任，从业人员经过安全教育和业务培训，做到持证上岗。</w:t>
      </w:r>
    </w:p>
    <w:p w14:paraId="0FC31437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3、按规定销售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批发企业</w:t>
      </w:r>
      <w:r>
        <w:rPr>
          <w:rFonts w:hint="eastAsia" w:ascii="仿宋_GB2312" w:hAnsi="宋体" w:eastAsia="仿宋_GB2312" w:cs="Times New Roman"/>
          <w:sz w:val="32"/>
          <w:szCs w:val="32"/>
        </w:rPr>
        <w:t>配送的产品，不采购和销售非法生产、经营的烟花爆竹。</w:t>
      </w:r>
    </w:p>
    <w:p w14:paraId="0C73AD2D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4、经营场所符合安全条件规定要求，杜绝“上店下宅”、“前店后宅”等形式与居民居住场所设置在同一建筑物内的行为，不超许可范围经营，不超量储存。做到专人、专柜（专店）、一证一点销售。不离点经营，不沿街摆卖。</w:t>
      </w:r>
    </w:p>
    <w:p w14:paraId="4C22A21F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5、经营场所配备必要的消防器材并保持完好，张贴明显的安全警示标志。</w:t>
      </w:r>
    </w:p>
    <w:p w14:paraId="218A156F">
      <w:pPr>
        <w:tabs>
          <w:tab w:val="left" w:pos="630"/>
        </w:tabs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6、自觉接受县应急、公安、市场监管、消防等有关部门和属地乡镇的安全监督检查和业务指导，积极配合烟花爆竹“打非”工作，发现非法生产、经营烟花爆竹立即向县烟花爆竹安全监管部门举报。</w:t>
      </w:r>
    </w:p>
    <w:p w14:paraId="33F57444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7、变更零售点名称、主要负责人或经营场所，在规定时间内重新办理经营许可证。 </w:t>
      </w:r>
    </w:p>
    <w:p w14:paraId="3B163894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8、不出租、出借、转让、冒用或使用过期的烟花爆竹经营许可证。</w:t>
      </w:r>
    </w:p>
    <w:p w14:paraId="1C3DE20B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9、若出现违法、违规行为，自觉接受法律法规相应处罚，所造成的一切安全责任和事故后果自行承担，触犯法律的，承担相应的法律责任。</w:t>
      </w:r>
    </w:p>
    <w:p w14:paraId="6583B043">
      <w:pPr>
        <w:spacing w:line="42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</w:t>
      </w:r>
    </w:p>
    <w:p w14:paraId="1A9654DC">
      <w:pPr>
        <w:spacing w:line="420" w:lineRule="exact"/>
        <w:ind w:firstLine="645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承诺人</w:t>
      </w:r>
      <w:r>
        <w:rPr>
          <w:rFonts w:hint="eastAsia" w:ascii="仿宋_GB2312" w:hAnsi="宋体" w:eastAsia="仿宋_GB2312" w:cs="Times New Roman"/>
          <w:sz w:val="32"/>
          <w:szCs w:val="32"/>
        </w:rPr>
        <w:t>（承诺单位法人代表或负责人）:</w:t>
      </w:r>
    </w:p>
    <w:p w14:paraId="5E01CA3A">
      <w:pPr>
        <w:spacing w:line="420" w:lineRule="exact"/>
        <w:ind w:firstLine="645"/>
        <w:rPr>
          <w:rFonts w:hint="eastAsia" w:ascii="仿宋_GB2312" w:hAnsi="宋体" w:eastAsia="仿宋_GB2312" w:cs="Times New Roman"/>
          <w:sz w:val="32"/>
          <w:szCs w:val="32"/>
        </w:rPr>
      </w:pPr>
    </w:p>
    <w:p w14:paraId="5FBB195D">
      <w:pPr>
        <w:spacing w:line="440" w:lineRule="exact"/>
        <w:ind w:firstLine="6880" w:firstLineChars="2150"/>
        <w:jc w:val="righ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日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 w14:paraId="35911905"/>
    <w:sectPr>
      <w:footerReference r:id="rId3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EE2F3">
    <w:pPr>
      <w:pStyle w:val="2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0A645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90A645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WU5ZWUzYzRmMWY0ZjNjZjA3YzNhMjkxMzhhODMifQ=="/>
  </w:docVars>
  <w:rsids>
    <w:rsidRoot w:val="7B1C0F0A"/>
    <w:rsid w:val="7B1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2024-09-12T13:47:00Z</dcterms:created>
  <dc:creator>Mr．D</dc:creator>
  <cp:lastModifiedBy>Mr．D</cp:lastModifiedBy>
  <dcterms:modified xsi:type="dcterms:W3CDTF">2024-09-12T13:48:04Z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8325BED5C4BD4C06A37F9EC9F6864AEE_11</vt:lpwstr>
  </property>
</Properties>
</file>