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9D9F5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关于《萧县水网规划（2020-2035年）</w:t>
      </w:r>
    </w:p>
    <w:p w14:paraId="77219595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（征求意见稿）》的起草说明</w:t>
      </w:r>
    </w:p>
    <w:p w14:paraId="391EF4A4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2DF24D8A"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一、起草背景和依据                                         </w:t>
      </w:r>
    </w:p>
    <w:p w14:paraId="736681E6">
      <w:pPr>
        <w:spacing w:line="560" w:lineRule="exact"/>
        <w:ind w:firstLine="627" w:firstLineChars="200"/>
        <w:rPr>
          <w:rFonts w:ascii="仿宋" w:hAnsi="仿宋" w:eastAsia="仿宋" w:cs="仿宋"/>
          <w:b/>
          <w:bCs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1、背景</w:t>
      </w:r>
    </w:p>
    <w:p w14:paraId="173DF3F3"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为深入贯彻落实习近平总书记重要指示精神和党中央、国务院决策部署，根据水利部有关安排、省水利厅有关要求，萧县水利局组织编制《萧县水网规划》（简称《规划》）。</w:t>
      </w:r>
    </w:p>
    <w:p w14:paraId="47AC1642"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《规划》以</w:t>
      </w:r>
      <w:r>
        <w:rPr>
          <w:rFonts w:ascii="仿宋" w:hAnsi="仿宋" w:eastAsia="仿宋" w:cs="仿宋"/>
          <w:sz w:val="32"/>
          <w:szCs w:val="32"/>
        </w:rPr>
        <w:t xml:space="preserve"> 2020 年为现状水平年，2035 年为规划水平年，</w:t>
      </w:r>
      <w:r>
        <w:rPr>
          <w:rFonts w:hint="eastAsia" w:ascii="仿宋" w:hAnsi="仿宋" w:eastAsia="仿宋" w:cs="仿宋"/>
          <w:sz w:val="32"/>
          <w:szCs w:val="32"/>
        </w:rPr>
        <w:t>展望至</w:t>
      </w:r>
      <w:r>
        <w:rPr>
          <w:rFonts w:ascii="仿宋" w:hAnsi="仿宋" w:eastAsia="仿宋" w:cs="仿宋"/>
          <w:sz w:val="32"/>
          <w:szCs w:val="32"/>
        </w:rPr>
        <w:t xml:space="preserve"> 2050 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对推动我县水利事业高质量发展、保障民生福祉具有重要意义。</w:t>
      </w:r>
    </w:p>
    <w:p w14:paraId="27115E3A">
      <w:pPr>
        <w:adjustRightInd w:val="0"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2、依据</w:t>
      </w:r>
    </w:p>
    <w:p w14:paraId="5D80C20A"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参照《国家水网建设规划纲要》及《安徽省现代水网建设规划》，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制定本规划</w:t>
      </w:r>
      <w:r>
        <w:rPr>
          <w:rFonts w:hint="eastAsia" w:ascii="仿宋" w:hAnsi="仿宋" w:eastAsia="仿宋" w:cs="仿宋"/>
          <w:sz w:val="32"/>
          <w:szCs w:val="32"/>
        </w:rPr>
        <w:t>。《规划》结合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我县实际，</w:t>
      </w:r>
      <w:r>
        <w:rPr>
          <w:rFonts w:hint="eastAsia" w:ascii="仿宋" w:hAnsi="仿宋" w:eastAsia="仿宋" w:cs="仿宋"/>
          <w:sz w:val="32"/>
          <w:szCs w:val="32"/>
        </w:rPr>
        <w:t>从现状和实际出发，按照“确有需求、生态安全、可以持续”的原则，厘清我县水网建设基础和面临形势，分析水网体系建设需求，提出构建萧县水网的总体思路与布局，指导谋划未来一个时期我县水利工程建设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 w14:paraId="2437DE85"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二、总体考虑                                               </w:t>
      </w:r>
    </w:p>
    <w:p w14:paraId="70FAA8F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中国成立以来，在党和政府坚强领导下，经一代代水利人接续奋斗，萧县治水成就辉煌，有力支撑和保障了经济社会持续发展，也为现代水网建设奠定了坚实基础。由于极端气候变化、来水丰枯不均和人类活动影响，对标水利高质量发展要求和现代化发展目标，目前萧县在防洪减灾、供水保障、水生态环境保护与修复、水网智慧化、水工程管理等方面仍存在短板和弱项。</w:t>
      </w:r>
    </w:p>
    <w:p w14:paraId="2D7D1FB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聚焦</w:t>
      </w:r>
      <w:r>
        <w:rPr>
          <w:rFonts w:ascii="仿宋" w:hAnsi="仿宋" w:eastAsia="仿宋" w:cs="仿宋"/>
          <w:sz w:val="32"/>
          <w:szCs w:val="32"/>
        </w:rPr>
        <w:t>2035年萧县与全国全省全市同步实现社会主义现代化发展目标，萧县依托自身优势与发展基础，正在加快打造徐州都市圈副中心城市，省际毗邻地区协同发展先行区、淮海中心承接产业转移集聚区、宜居宜游生态绿色发展示范区，长三角绿色农产品生产加工供应基地的“一城三区一基地”。高质量发展需要强有力的现代化水利基础设施体系支撑，</w:t>
      </w:r>
      <w:r>
        <w:rPr>
          <w:rFonts w:hint="eastAsia" w:ascii="仿宋" w:hAnsi="仿宋" w:eastAsia="仿宋" w:cs="仿宋"/>
          <w:sz w:val="32"/>
          <w:szCs w:val="32"/>
        </w:rPr>
        <w:t>这也</w:t>
      </w:r>
      <w:r>
        <w:rPr>
          <w:rFonts w:ascii="仿宋" w:hAnsi="仿宋" w:eastAsia="仿宋" w:cs="仿宋"/>
          <w:sz w:val="32"/>
          <w:szCs w:val="32"/>
        </w:rPr>
        <w:t>对萧县水网建设提出了新要求。</w:t>
      </w:r>
      <w:r>
        <w:rPr>
          <w:rFonts w:hint="eastAsia" w:ascii="仿宋" w:hAnsi="仿宋" w:eastAsia="仿宋" w:cs="仿宋"/>
          <w:sz w:val="32"/>
          <w:szCs w:val="32"/>
        </w:rPr>
        <w:t>加快建设萧县水网，是贯彻落实中央决策部署和支撑地区经济社会发展的战略要求；</w:t>
      </w:r>
      <w:r>
        <w:rPr>
          <w:rFonts w:ascii="仿宋" w:hAnsi="仿宋" w:eastAsia="仿宋" w:cs="仿宋"/>
          <w:sz w:val="32"/>
          <w:szCs w:val="32"/>
        </w:rPr>
        <w:t>是有效承接省市水网和提升全县水安全保障能力的必然要求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是保护河湖生态环境和提升全县水生态环境质量的</w:t>
      </w:r>
      <w:r>
        <w:rPr>
          <w:rFonts w:hint="eastAsia" w:ascii="仿宋" w:hAnsi="仿宋" w:eastAsia="仿宋" w:cs="仿宋"/>
          <w:sz w:val="32"/>
          <w:szCs w:val="32"/>
        </w:rPr>
        <w:t>现实需要。</w:t>
      </w:r>
    </w:p>
    <w:p w14:paraId="3EC3CD3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加快构建集“高标准防洪保安网、高水平供水保障网、高品质生态河湖网、高效能智慧水利网”为一体的萧县水网。为支撑萧县高质量发展，提供坚实的水安全保障。</w:t>
      </w:r>
    </w:p>
    <w:p w14:paraId="0D637984">
      <w:pPr>
        <w:spacing w:line="560" w:lineRule="exact"/>
        <w:ind w:firstLine="640" w:firstLineChars="200"/>
        <w:rPr>
          <w:rFonts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三、文件起草过程</w:t>
      </w:r>
    </w:p>
    <w:p w14:paraId="6880F11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通过对《国家水网建设规划纲要》、《安徽省现代水网建设规划》认真研讨，结合我县水网体系现状，我局委托</w:t>
      </w:r>
      <w:r>
        <w:rPr>
          <w:rFonts w:hint="eastAsia" w:ascii="方正仿宋_GBK" w:hAnsi="仿宋" w:eastAsia="方正仿宋_GBK" w:cs="仿宋"/>
          <w:sz w:val="32"/>
          <w:szCs w:val="32"/>
        </w:rPr>
        <w:t>枣庄县水利勘测设计院编制完成了《萧县水网规划</w:t>
      </w:r>
      <w:r>
        <w:rPr>
          <w:rFonts w:hint="eastAsia" w:eastAsia="方正仿宋_GBK"/>
          <w:sz w:val="32"/>
          <w:szCs w:val="32"/>
        </w:rPr>
        <w:t>（征求意见稿）</w:t>
      </w:r>
      <w:r>
        <w:rPr>
          <w:rFonts w:hint="eastAsia" w:ascii="方正仿宋_GBK" w:hAnsi="仿宋" w:eastAsia="方正仿宋_GBK" w:cs="仿宋"/>
          <w:sz w:val="32"/>
          <w:szCs w:val="32"/>
        </w:rPr>
        <w:t>》。为做好我县水网规划编制工作，2023年</w:t>
      </w:r>
      <w:r>
        <w:rPr>
          <w:rFonts w:ascii="方正仿宋_GBK" w:hAnsi="仿宋" w:eastAsia="方正仿宋_GBK" w:cs="仿宋"/>
          <w:sz w:val="32"/>
          <w:szCs w:val="32"/>
        </w:rPr>
        <w:t>7</w:t>
      </w:r>
      <w:r>
        <w:rPr>
          <w:rFonts w:hint="eastAsia" w:ascii="方正仿宋_GBK" w:hAnsi="仿宋" w:eastAsia="方正仿宋_GBK" w:cs="仿宋"/>
          <w:sz w:val="32"/>
          <w:szCs w:val="32"/>
        </w:rPr>
        <w:t>月，县水利局会同编制单位开展现场调研，召开座谈会听取局属各部门意见建议。2023年9月，编制单位编制完成了《规划</w:t>
      </w:r>
      <w:r>
        <w:rPr>
          <w:rFonts w:hint="eastAsia" w:eastAsia="方正仿宋_GBK"/>
          <w:sz w:val="32"/>
          <w:szCs w:val="32"/>
        </w:rPr>
        <w:t>（初稿）</w:t>
      </w:r>
      <w:r>
        <w:rPr>
          <w:rFonts w:hint="eastAsia" w:ascii="方正仿宋_GBK" w:hAnsi="仿宋" w:eastAsia="方正仿宋_GBK" w:cs="仿宋"/>
          <w:sz w:val="32"/>
          <w:szCs w:val="32"/>
        </w:rPr>
        <w:t>》。2023年</w:t>
      </w:r>
      <w:r>
        <w:rPr>
          <w:rFonts w:ascii="方正仿宋_GBK" w:hAnsi="仿宋" w:eastAsia="方正仿宋_GBK" w:cs="仿宋"/>
          <w:sz w:val="32"/>
          <w:szCs w:val="32"/>
        </w:rPr>
        <w:t>10月，</w:t>
      </w:r>
      <w:r>
        <w:rPr>
          <w:rFonts w:hint="eastAsia" w:ascii="方正仿宋_GBK" w:hAnsi="仿宋" w:eastAsia="方正仿宋_GBK" w:cs="仿宋"/>
          <w:sz w:val="32"/>
          <w:szCs w:val="32"/>
        </w:rPr>
        <w:t>县水利局组织局属各股室对规划初稿进行初步审查，</w:t>
      </w:r>
      <w:r>
        <w:rPr>
          <w:rFonts w:ascii="方正仿宋_GBK" w:hAnsi="仿宋" w:eastAsia="方正仿宋_GBK" w:cs="仿宋"/>
          <w:sz w:val="32"/>
          <w:szCs w:val="32"/>
        </w:rPr>
        <w:t>编制单位在听取县水利局相关科室意见建议的基础上，对</w:t>
      </w:r>
      <w:r>
        <w:rPr>
          <w:rFonts w:hint="eastAsia" w:ascii="方正仿宋_GBK" w:hAnsi="仿宋" w:eastAsia="方正仿宋_GBK" w:cs="仿宋"/>
          <w:sz w:val="32"/>
          <w:szCs w:val="32"/>
        </w:rPr>
        <w:t>《</w:t>
      </w:r>
      <w:r>
        <w:rPr>
          <w:rFonts w:ascii="方正仿宋_GBK" w:hAnsi="仿宋" w:eastAsia="方正仿宋_GBK" w:cs="仿宋"/>
          <w:sz w:val="32"/>
          <w:szCs w:val="32"/>
        </w:rPr>
        <w:t>规划</w:t>
      </w:r>
      <w:r>
        <w:rPr>
          <w:rFonts w:hint="eastAsia" w:ascii="方正仿宋_GBK" w:hAnsi="仿宋" w:eastAsia="方正仿宋_GBK" w:cs="仿宋"/>
          <w:sz w:val="32"/>
          <w:szCs w:val="32"/>
        </w:rPr>
        <w:t>（初稿）》</w:t>
      </w:r>
      <w:r>
        <w:rPr>
          <w:rFonts w:ascii="方正仿宋_GBK" w:hAnsi="仿宋" w:eastAsia="方正仿宋_GBK" w:cs="仿宋"/>
          <w:sz w:val="32"/>
          <w:szCs w:val="32"/>
        </w:rPr>
        <w:t>进行修改</w:t>
      </w:r>
      <w:r>
        <w:rPr>
          <w:rFonts w:hint="eastAsia" w:ascii="方正仿宋_GBK" w:hAnsi="仿宋" w:eastAsia="方正仿宋_GBK" w:cs="仿宋"/>
          <w:sz w:val="32"/>
          <w:szCs w:val="32"/>
        </w:rPr>
        <w:t>并形成了《萧县水网规划</w:t>
      </w:r>
      <w:r>
        <w:rPr>
          <w:rFonts w:hint="eastAsia" w:eastAsia="方正仿宋_GBK"/>
          <w:sz w:val="32"/>
          <w:szCs w:val="32"/>
        </w:rPr>
        <w:t>（征求意见稿）</w:t>
      </w:r>
      <w:r>
        <w:rPr>
          <w:rFonts w:hint="eastAsia" w:ascii="方正仿宋_GBK" w:hAnsi="仿宋" w:eastAsia="方正仿宋_GBK" w:cs="仿宋"/>
          <w:sz w:val="32"/>
          <w:szCs w:val="32"/>
        </w:rPr>
        <w:t>》</w:t>
      </w:r>
      <w:r>
        <w:rPr>
          <w:rFonts w:ascii="方正仿宋_GBK" w:hAnsi="仿宋" w:eastAsia="方正仿宋_GBK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月书面征求了</w:t>
      </w:r>
      <w:r>
        <w:rPr>
          <w:rFonts w:hint="eastAsia" w:eastAsia="方正仿宋_GBK"/>
          <w:sz w:val="32"/>
          <w:szCs w:val="32"/>
        </w:rPr>
        <w:t>县自然资源和规划局，县林业发展中心，县应急管理局，县农业农村局，县生态环境分局，县城县管理局，县经济开发区，龙城镇，黄口镇，杨楼镇，闫集镇，新庄镇，刘套镇，马井镇，大屯镇，赵庄镇，杜楼镇，丁里镇，王寨镇，祖楼镇，青龙集镇，张庄寨镇，永堌镇，白土镇，官桥镇，圣泉镇，酒店镇，孙圩子镇，庄里镇，石林乡，凤城街道办事处，锦屏街道办事处，龙河街道办事处等33家单位意见。</w:t>
      </w:r>
      <w:r>
        <w:rPr>
          <w:rFonts w:hint="eastAsia" w:ascii="仿宋" w:hAnsi="仿宋" w:eastAsia="仿宋" w:cs="仿宋"/>
          <w:sz w:val="32"/>
          <w:szCs w:val="32"/>
        </w:rPr>
        <w:t>共收到</w:t>
      </w: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家单位书面反馈意见，7家单位未书面反馈意见，但按照征求意见通知要求，逾期未反馈书面意见视为无意见。综上共有31家单位反馈无意见，县城市管理局、锦屏街道办事处等2家单位提出修改意见，已按照意见进行修改。</w:t>
      </w:r>
    </w:p>
    <w:p w14:paraId="5F63FD85"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5D9F2875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《萧县现代水网建设规划》2022年为现状水平年，2035年为规划水平年，展望至2050年，共12章。</w:t>
      </w:r>
    </w:p>
    <w:p w14:paraId="680C6E6C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（一）规划概况</w:t>
      </w:r>
    </w:p>
    <w:p w14:paraId="100C79EA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《规划》第一到第三章主要介绍全县经济社会及河流水系基本情况、存在问题、规划目标及主要任务。</w:t>
      </w:r>
    </w:p>
    <w:p w14:paraId="135D0740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第四章主要介绍防洪治涝标准(骨干支流及区域重点排水河道防洪标准达到20年-遇,河道排涝标准5~10年一遇；规划至 2025 年，县城防洪标准达到50年一遇；规划至 2035 年，县城、白土镇、官桥镇、圣泉镇达到 50年-遇防洪标准，其他乡镇达到20年-防洪标准。防洪保安建设规划主要以中小河流治理、易涝区排涝能力建设、病险水闸除险加固、城市防洪体系建设等工程为主。强化洪水风险管控主要通过建立健全非工程措施、完善防汛指挥系统、编制防灾抢险预案等措施最大限度减少洪涝灾害损失。</w:t>
      </w:r>
    </w:p>
    <w:p w14:paraId="2898024F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第五章以重点水资源配置工程为主，主要涵盖重大引调水工程(引江济淮二期工程、淮水北调工程)，重要水源调蓄利用工程(恢复新庄水库、新建孤山湖水库二期、新建许岗子水库)，河道蓄水工程：实施水系联通工程，实现东部、西部和北部水系联通，确保全县水资源安全和水资源高效配置。</w:t>
      </w:r>
    </w:p>
    <w:p w14:paraId="7A2221CD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第六章主要以水生态空间恢复和管控为主，对重要河段强化河湖水域岸线管控和水生态综合治理，规划对萧濉新河、岱河上段、龙河等水环境综合治理，保护和修复流域自然生态环境，加大对重要水源涵养区、重要水源地、重要河湖等管控力度，从源头严守水资源安全底线。</w:t>
      </w:r>
    </w:p>
    <w:p w14:paraId="1DD821D8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第七章主要是数字水利建设，围绕萧县水网总体格局，加强水网工程和新型基础设施建设相融合，推动水网工程数字化、网络化、智能化建设，以全县自然地理，干支流水系，水利工程为主要内容，运用数字孪生技术，构建数字水网。</w:t>
      </w:r>
    </w:p>
    <w:p w14:paraId="18171A4B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第八章健全现代水管理体系。一是通过立法、执法和普法健全完善水法治体系；二是通过强化水资源、水旱灾害、江河湖泊和水土保持监管措施，强化水行业监管；三是深化价税改革和健全水生态保护补偿等推动建立水网运行机制。</w:t>
      </w:r>
    </w:p>
    <w:p w14:paraId="3A84A083"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第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 w:cs="仿宋"/>
          <w:sz w:val="32"/>
          <w:szCs w:val="32"/>
        </w:rPr>
        <w:t>章到第十二章主要是重大行动与工程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 w:cs="仿宋"/>
          <w:sz w:val="32"/>
          <w:szCs w:val="32"/>
        </w:rPr>
        <w:t>健全现代水管理体系环境影响评价及工程实施概算等。</w:t>
      </w:r>
      <w:bookmarkStart w:id="0" w:name="_GoBack"/>
      <w:bookmarkEnd w:id="0"/>
    </w:p>
    <w:p w14:paraId="38714DBF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4C1750EA">
      <w:pPr>
        <w:tabs>
          <w:tab w:val="left" w:pos="4927"/>
        </w:tabs>
        <w:spacing w:line="560" w:lineRule="exact"/>
        <w:ind w:right="1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萧县水利局</w:t>
      </w:r>
    </w:p>
    <w:p w14:paraId="0619DF35">
      <w:pPr>
        <w:ind w:firstLine="4800" w:firstLineChars="1500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YjI0Y2ZhZWY0OTRlNWRlNGFlYWNjNzcxOTU3ZDYifQ=="/>
  </w:docVars>
  <w:rsids>
    <w:rsidRoot w:val="00C1746E"/>
    <w:rsid w:val="00075359"/>
    <w:rsid w:val="000C44BB"/>
    <w:rsid w:val="002B7AC6"/>
    <w:rsid w:val="003A4371"/>
    <w:rsid w:val="004A28D5"/>
    <w:rsid w:val="00560F0F"/>
    <w:rsid w:val="005952E7"/>
    <w:rsid w:val="006A4587"/>
    <w:rsid w:val="007B403A"/>
    <w:rsid w:val="007D1241"/>
    <w:rsid w:val="00842CCE"/>
    <w:rsid w:val="008E63B6"/>
    <w:rsid w:val="0091240D"/>
    <w:rsid w:val="00950D55"/>
    <w:rsid w:val="00954A43"/>
    <w:rsid w:val="00963605"/>
    <w:rsid w:val="00A0442D"/>
    <w:rsid w:val="00BE14AE"/>
    <w:rsid w:val="00C03A73"/>
    <w:rsid w:val="00C1746E"/>
    <w:rsid w:val="00C84480"/>
    <w:rsid w:val="00E0428D"/>
    <w:rsid w:val="00E36500"/>
    <w:rsid w:val="00F608F1"/>
    <w:rsid w:val="32BA1D08"/>
    <w:rsid w:val="336E20A7"/>
    <w:rsid w:val="343926B5"/>
    <w:rsid w:val="37FC3ADF"/>
    <w:rsid w:val="3BC35686"/>
    <w:rsid w:val="41F548B3"/>
    <w:rsid w:val="4D3A1520"/>
    <w:rsid w:val="4E4168DE"/>
    <w:rsid w:val="4EC512BE"/>
    <w:rsid w:val="536F7060"/>
    <w:rsid w:val="66A2178E"/>
    <w:rsid w:val="66BE2423"/>
    <w:rsid w:val="782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semiHidden/>
    <w:qFormat/>
    <w:uiPriority w:val="99"/>
    <w:rPr>
      <w:szCs w:val="24"/>
    </w:rPr>
  </w:style>
  <w:style w:type="character" w:customStyle="1" w:styleId="13">
    <w:name w:val="正文首行缩进 字符"/>
    <w:basedOn w:val="1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字符"/>
    <w:basedOn w:val="9"/>
    <w:link w:val="3"/>
    <w:semiHidden/>
    <w:qFormat/>
    <w:uiPriority w:val="99"/>
    <w:rPr>
      <w:szCs w:val="24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1374</Words>
  <Characters>1414</Characters>
  <Lines>11</Lines>
  <Paragraphs>3</Paragraphs>
  <TotalTime>0</TotalTime>
  <ScaleCrop>false</ScaleCrop>
  <LinksUpToDate>false</LinksUpToDate>
  <CharactersWithSpaces>1540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水利局</dc:creator>
  <cp:lastModifiedBy>Administrator</cp:lastModifiedBy>
  <cp:lastPrinted>2024-10-14T06:53:31Z</cp:lastPrinted>
  <dcterms:modified xsi:type="dcterms:W3CDTF">2024-10-14T07:59:07Z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1F3615D436C5430FAB5AD76D3F094095_13</vt:lpwstr>
  </property>
</Properties>
</file>