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3E" w:rsidRDefault="00DA223E" w:rsidP="00DA223E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关于对安徽省萧县开源畜禽屠宰总厂</w:t>
      </w:r>
    </w:p>
    <w:p w:rsidR="00DA223E" w:rsidRDefault="00DA223E" w:rsidP="00DA223E">
      <w:pPr>
        <w:spacing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进行全面升级改造的请示</w:t>
      </w:r>
    </w:p>
    <w:p w:rsidR="00DA223E" w:rsidRDefault="00DA223E" w:rsidP="00DA223E">
      <w:pPr>
        <w:spacing w:line="580" w:lineRule="exact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</w:p>
    <w:p w:rsidR="00DA223E" w:rsidRDefault="00DA223E" w:rsidP="00DA223E">
      <w:pPr>
        <w:spacing w:line="58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县政府：</w:t>
      </w:r>
    </w:p>
    <w:p w:rsidR="00DA223E" w:rsidRDefault="00DA223E" w:rsidP="00DA223E">
      <w:pPr>
        <w:spacing w:line="5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安徽省萧县开源畜禽屠宰总厂（以下简称“开源屠宰总厂”）位于萧县食品工业园，于2013年1月31日取得了国有土地使用证（证号：&lt;萧国用(2013)第010号&gt;），土地面积约50亩，用途为工业用地，使用权类型为出让，终止日期2062年10月10日。</w:t>
      </w:r>
    </w:p>
    <w:p w:rsidR="00DA223E" w:rsidRDefault="00DA223E" w:rsidP="00DA223E">
      <w:pPr>
        <w:spacing w:line="5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2024年1月1日《生猪屠宰质量管理规范》（以下简称《规范》）正式实施。根据《规范》要求，生猪屠宰厂必须在设施、设备、工艺和人员管理等方面达到规定标准，至2026年1月1日仍未达标的企业，将依据《生猪屠宰管理条例》第三十二条第一款进行处罚。为达到《规范》要求，</w:t>
      </w:r>
      <w:r w:rsidR="0028172C">
        <w:rPr>
          <w:rFonts w:ascii="方正仿宋_GBK" w:eastAsia="方正仿宋_GBK" w:hint="eastAsia"/>
          <w:sz w:val="32"/>
          <w:szCs w:val="32"/>
        </w:rPr>
        <w:t>根据《中华人民共和国企业国有资产法》有关规定，</w:t>
      </w:r>
      <w:r>
        <w:rPr>
          <w:rFonts w:ascii="方正仿宋_GBK" w:eastAsia="方正仿宋_GBK" w:hint="eastAsia"/>
          <w:sz w:val="32"/>
          <w:szCs w:val="32"/>
        </w:rPr>
        <w:t>拟由县乡村振兴集团有限公司全资子公司—萧县乡投农业发展有限公司对县开源屠宰总厂（含分厂) 投资，进行</w:t>
      </w:r>
      <w:r w:rsidR="003B04E7">
        <w:rPr>
          <w:rFonts w:ascii="方正仿宋_GBK" w:eastAsia="方正仿宋_GBK" w:hint="eastAsia"/>
          <w:sz w:val="32"/>
          <w:szCs w:val="32"/>
        </w:rPr>
        <w:t>设施、设备等</w:t>
      </w:r>
      <w:r>
        <w:rPr>
          <w:rFonts w:ascii="方正仿宋_GBK" w:eastAsia="方正仿宋_GBK" w:hint="eastAsia"/>
          <w:sz w:val="32"/>
          <w:szCs w:val="32"/>
        </w:rPr>
        <w:t>改造</w:t>
      </w:r>
      <w:r w:rsidR="003B04E7">
        <w:rPr>
          <w:rFonts w:ascii="方正仿宋_GBK" w:eastAsia="方正仿宋_GBK" w:hint="eastAsia"/>
          <w:sz w:val="32"/>
          <w:szCs w:val="32"/>
        </w:rPr>
        <w:t>升级</w:t>
      </w:r>
      <w:r w:rsidR="006F312C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初步通过土地二级交易市场购买</w:t>
      </w:r>
      <w:r w:rsidR="0089658F">
        <w:rPr>
          <w:rFonts w:ascii="方正仿宋_GBK" w:eastAsia="方正仿宋_GBK" w:hint="eastAsia"/>
          <w:sz w:val="32"/>
          <w:szCs w:val="32"/>
        </w:rPr>
        <w:t>县开源屠宰总厂</w:t>
      </w:r>
      <w:r>
        <w:rPr>
          <w:rFonts w:ascii="方正仿宋_GBK" w:eastAsia="方正仿宋_GBK" w:hint="eastAsia"/>
          <w:sz w:val="32"/>
          <w:szCs w:val="32"/>
        </w:rPr>
        <w:t>29.42亩土地，后期根据建设需求再办理剩余20.5758亩土地的转让手续。项目完成后，</w:t>
      </w:r>
      <w:r w:rsidR="0089658F">
        <w:rPr>
          <w:rFonts w:ascii="方正仿宋_GBK" w:eastAsia="方正仿宋_GBK" w:hint="eastAsia"/>
          <w:sz w:val="32"/>
          <w:szCs w:val="32"/>
        </w:rPr>
        <w:t>因</w:t>
      </w:r>
      <w:r>
        <w:rPr>
          <w:rFonts w:ascii="方正仿宋_GBK" w:eastAsia="方正仿宋_GBK" w:hint="eastAsia"/>
          <w:sz w:val="32"/>
          <w:szCs w:val="32"/>
        </w:rPr>
        <w:t>设施</w:t>
      </w:r>
      <w:r w:rsidR="0089658F">
        <w:rPr>
          <w:rFonts w:ascii="方正仿宋_GBK" w:eastAsia="方正仿宋_GBK" w:hint="eastAsia"/>
          <w:sz w:val="32"/>
          <w:szCs w:val="32"/>
        </w:rPr>
        <w:t>等改造提升形成的资产</w:t>
      </w:r>
      <w:r w:rsidR="0028172C">
        <w:rPr>
          <w:rFonts w:ascii="方正仿宋_GBK" w:eastAsia="方正仿宋_GBK" w:hint="eastAsia"/>
          <w:sz w:val="32"/>
          <w:szCs w:val="32"/>
        </w:rPr>
        <w:t>由县乡村振兴集团和</w:t>
      </w:r>
      <w:r w:rsidR="0089658F">
        <w:rPr>
          <w:rFonts w:ascii="方正仿宋_GBK" w:eastAsia="方正仿宋_GBK" w:hint="eastAsia"/>
          <w:sz w:val="32"/>
          <w:szCs w:val="32"/>
        </w:rPr>
        <w:t>县</w:t>
      </w:r>
      <w:r>
        <w:rPr>
          <w:rFonts w:ascii="方正仿宋_GBK" w:eastAsia="方正仿宋_GBK" w:hint="eastAsia"/>
          <w:sz w:val="32"/>
          <w:szCs w:val="32"/>
        </w:rPr>
        <w:t>开源屠宰总厂</w:t>
      </w:r>
      <w:r w:rsidR="0028172C">
        <w:rPr>
          <w:rFonts w:ascii="方正仿宋_GBK" w:eastAsia="方正仿宋_GBK" w:hint="eastAsia"/>
          <w:sz w:val="32"/>
          <w:szCs w:val="32"/>
        </w:rPr>
        <w:t>充分协商后</w:t>
      </w:r>
      <w:r w:rsidR="00084AB2">
        <w:rPr>
          <w:rFonts w:ascii="方正仿宋_GBK" w:eastAsia="方正仿宋_GBK" w:hint="eastAsia"/>
          <w:sz w:val="32"/>
          <w:szCs w:val="32"/>
        </w:rPr>
        <w:t>、按《宿州市人民政府关于进一步加强市属国有企业管理的意见》（宿政秘﹝2017﹞98号）有关规定进行运营管理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89658F">
        <w:rPr>
          <w:rFonts w:ascii="方正仿宋_GBK" w:eastAsia="方正仿宋_GBK" w:hint="eastAsia"/>
          <w:sz w:val="32"/>
          <w:szCs w:val="32"/>
        </w:rPr>
        <w:t>切实提升国有资产保值增值能力</w:t>
      </w:r>
      <w:r w:rsidR="00AE12AA">
        <w:rPr>
          <w:rFonts w:ascii="方正仿宋_GBK" w:eastAsia="方正仿宋_GBK" w:hint="eastAsia"/>
          <w:sz w:val="32"/>
          <w:szCs w:val="32"/>
        </w:rPr>
        <w:t>，避免国有资产流失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DA223E" w:rsidRDefault="00DA223E" w:rsidP="00DA223E">
      <w:pPr>
        <w:spacing w:line="5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妥否，请批示。</w:t>
      </w:r>
    </w:p>
    <w:p w:rsidR="00DA223E" w:rsidRDefault="00DA223E" w:rsidP="00DA223E">
      <w:pPr>
        <w:spacing w:line="5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DA223E" w:rsidRDefault="00DA223E" w:rsidP="00DA223E">
      <w:pPr>
        <w:spacing w:line="580" w:lineRule="exact"/>
        <w:ind w:leftChars="304" w:left="1598" w:hangingChars="300" w:hanging="96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附件：安徽省萧县开源畜禽屠宰总厂土地使用证及宗地图</w:t>
      </w:r>
    </w:p>
    <w:p w:rsidR="00DA223E" w:rsidRDefault="00DA223E" w:rsidP="00DA223E">
      <w:pPr>
        <w:spacing w:line="58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DA223E" w:rsidRDefault="00DA223E" w:rsidP="00DA223E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DA223E" w:rsidRDefault="00DA223E" w:rsidP="00DA223E">
      <w:pPr>
        <w:spacing w:line="580" w:lineRule="exact"/>
        <w:jc w:val="center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萧县人民政府国有资产监督管理委员会</w:t>
      </w:r>
    </w:p>
    <w:p w:rsidR="00DA223E" w:rsidRDefault="00DA223E" w:rsidP="00DA223E">
      <w:pPr>
        <w:spacing w:line="580" w:lineRule="exact"/>
        <w:jc w:val="center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2024年12月5日</w:t>
      </w:r>
    </w:p>
    <w:p w:rsidR="00DA223E" w:rsidRDefault="00DA223E" w:rsidP="00DA223E">
      <w:pPr>
        <w:ind w:right="1280" w:firstLineChars="200" w:firstLine="640"/>
        <w:jc w:val="righ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A223E"/>
    <w:rsid w:val="00084AB2"/>
    <w:rsid w:val="0028172C"/>
    <w:rsid w:val="00323B43"/>
    <w:rsid w:val="003B04E7"/>
    <w:rsid w:val="003D37D8"/>
    <w:rsid w:val="004358AB"/>
    <w:rsid w:val="005D4AF2"/>
    <w:rsid w:val="006F312C"/>
    <w:rsid w:val="0083744D"/>
    <w:rsid w:val="0089658F"/>
    <w:rsid w:val="008B7726"/>
    <w:rsid w:val="00AE12AA"/>
    <w:rsid w:val="00DA223E"/>
    <w:rsid w:val="00E848BD"/>
    <w:rsid w:val="00EF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3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5</cp:revision>
  <cp:lastPrinted>2024-12-05T08:17:00Z</cp:lastPrinted>
  <dcterms:created xsi:type="dcterms:W3CDTF">2024-12-05T07:27:00Z</dcterms:created>
  <dcterms:modified xsi:type="dcterms:W3CDTF">2024-12-05T08:42:00Z</dcterms:modified>
</cp:coreProperties>
</file>