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8B244F">
      <w:pPr>
        <w:spacing w:after="105" w:line="500" w:lineRule="auto"/>
        <w:jc w:val="left"/>
        <w:rPr>
          <w:rFonts w:hint="eastAsia" w:ascii="仿宋" w:hAnsi="仿宋" w:eastAsia="仿宋" w:cs="仿宋"/>
          <w:color w:val="333333"/>
          <w:sz w:val="28"/>
          <w:shd w:val="clear" w:color="auto" w:fill="FFFFFF"/>
          <w:lang w:val="en-US" w:eastAsia="zh-CN"/>
        </w:rPr>
      </w:pPr>
      <w:bookmarkStart w:id="0" w:name="_GoBack"/>
      <w:bookmarkEnd w:id="0"/>
      <w:r>
        <w:rPr>
          <w:rFonts w:hint="eastAsia" w:ascii="仿宋" w:hAnsi="仿宋" w:eastAsia="仿宋" w:cs="仿宋"/>
          <w:color w:val="333333"/>
          <w:sz w:val="28"/>
          <w:shd w:val="clear" w:color="auto" w:fill="FFFFFF"/>
          <w:lang w:val="en-US" w:eastAsia="zh-CN"/>
        </w:rPr>
        <w:t>附件：</w:t>
      </w:r>
    </w:p>
    <w:p w14:paraId="3FD4B8CF">
      <w:pPr>
        <w:spacing w:after="105" w:line="500" w:lineRule="auto"/>
        <w:jc w:val="center"/>
        <w:rPr>
          <w:rFonts w:ascii="仿宋" w:hAnsi="仿宋" w:eastAsia="仿宋" w:cs="仿宋"/>
          <w:b/>
          <w:bCs/>
          <w:color w:val="333333"/>
          <w:sz w:val="40"/>
          <w:szCs w:val="32"/>
          <w:shd w:val="clear" w:color="auto" w:fill="FFFFFF"/>
        </w:rPr>
      </w:pPr>
      <w:r>
        <w:rPr>
          <w:rFonts w:hint="eastAsia" w:ascii="仿宋" w:hAnsi="仿宋" w:eastAsia="仿宋" w:cs="仿宋"/>
          <w:b/>
          <w:bCs/>
          <w:color w:val="333333"/>
          <w:sz w:val="40"/>
          <w:szCs w:val="32"/>
          <w:shd w:val="clear" w:color="auto" w:fill="FFFFFF"/>
        </w:rPr>
        <w:t>比选办法</w:t>
      </w:r>
    </w:p>
    <w:tbl>
      <w:tblPr>
        <w:tblStyle w:val="5"/>
        <w:tblW w:w="8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1471"/>
        <w:gridCol w:w="6315"/>
      </w:tblGrid>
      <w:tr w14:paraId="5F988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2492" w:type="dxa"/>
            <w:gridSpan w:val="2"/>
            <w:vAlign w:val="center"/>
          </w:tcPr>
          <w:p w14:paraId="1BBF38D3">
            <w:pPr>
              <w:spacing w:line="360" w:lineRule="auto"/>
              <w:jc w:val="center"/>
              <w:rPr>
                <w:rFonts w:ascii="仿宋" w:hAnsi="仿宋" w:eastAsia="仿宋" w:cs="仿宋"/>
                <w:b/>
                <w:kern w:val="1"/>
                <w:sz w:val="24"/>
                <w:szCs w:val="24"/>
                <w:shd w:val="clear" w:color="auto" w:fill="FFFFFF"/>
              </w:rPr>
            </w:pPr>
            <w:r>
              <w:rPr>
                <w:rFonts w:hint="eastAsia" w:ascii="仿宋" w:hAnsi="仿宋" w:eastAsia="仿宋" w:cs="仿宋"/>
                <w:b/>
                <w:kern w:val="1"/>
                <w:sz w:val="24"/>
                <w:szCs w:val="24"/>
                <w:shd w:val="clear" w:color="auto" w:fill="FFFFFF"/>
              </w:rPr>
              <w:t>评审因素</w:t>
            </w:r>
          </w:p>
        </w:tc>
        <w:tc>
          <w:tcPr>
            <w:tcW w:w="6315" w:type="dxa"/>
            <w:vAlign w:val="center"/>
          </w:tcPr>
          <w:p w14:paraId="33A5DC02">
            <w:pPr>
              <w:spacing w:line="360" w:lineRule="auto"/>
              <w:jc w:val="center"/>
              <w:rPr>
                <w:rFonts w:ascii="仿宋" w:hAnsi="仿宋" w:eastAsia="仿宋" w:cs="仿宋"/>
                <w:b/>
                <w:kern w:val="1"/>
                <w:sz w:val="24"/>
                <w:szCs w:val="24"/>
                <w:shd w:val="clear" w:color="auto" w:fill="FFFFFF"/>
              </w:rPr>
            </w:pPr>
            <w:r>
              <w:rPr>
                <w:rFonts w:hint="eastAsia" w:ascii="仿宋" w:hAnsi="仿宋" w:eastAsia="仿宋" w:cs="仿宋"/>
                <w:b/>
                <w:kern w:val="1"/>
                <w:sz w:val="24"/>
                <w:szCs w:val="24"/>
                <w:shd w:val="clear" w:color="auto" w:fill="FFFFFF"/>
              </w:rPr>
              <w:t>评审标准</w:t>
            </w:r>
          </w:p>
        </w:tc>
      </w:tr>
      <w:tr w14:paraId="2A8F4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21" w:type="dxa"/>
            <w:vMerge w:val="restart"/>
            <w:vAlign w:val="center"/>
          </w:tcPr>
          <w:p w14:paraId="7B171486">
            <w:pPr>
              <w:spacing w:line="360" w:lineRule="auto"/>
              <w:rPr>
                <w:rFonts w:ascii="仿宋" w:hAnsi="仿宋" w:eastAsia="仿宋" w:cs="仿宋"/>
                <w:kern w:val="1"/>
                <w:sz w:val="24"/>
                <w:szCs w:val="24"/>
                <w:shd w:val="clear" w:color="auto" w:fill="FFFFFF"/>
              </w:rPr>
            </w:pPr>
            <w:r>
              <w:rPr>
                <w:rFonts w:hint="eastAsia" w:ascii="仿宋" w:hAnsi="仿宋" w:eastAsia="仿宋" w:cs="仿宋"/>
                <w:kern w:val="1"/>
                <w:sz w:val="24"/>
                <w:szCs w:val="24"/>
                <w:shd w:val="clear" w:color="auto" w:fill="FFFFFF"/>
              </w:rPr>
              <w:t>初步评审标准</w:t>
            </w:r>
          </w:p>
        </w:tc>
        <w:tc>
          <w:tcPr>
            <w:tcW w:w="1471" w:type="dxa"/>
            <w:vAlign w:val="center"/>
          </w:tcPr>
          <w:p w14:paraId="52099854">
            <w:pPr>
              <w:spacing w:line="360" w:lineRule="auto"/>
              <w:rPr>
                <w:rFonts w:ascii="仿宋" w:hAnsi="仿宋" w:eastAsia="仿宋" w:cs="仿宋"/>
                <w:kern w:val="1"/>
                <w:sz w:val="24"/>
                <w:szCs w:val="24"/>
                <w:shd w:val="clear" w:color="auto" w:fill="FFFFFF"/>
              </w:rPr>
            </w:pPr>
            <w:r>
              <w:rPr>
                <w:rFonts w:hint="eastAsia" w:ascii="仿宋" w:hAnsi="仿宋" w:eastAsia="仿宋" w:cs="仿宋"/>
                <w:kern w:val="1"/>
                <w:sz w:val="24"/>
                <w:szCs w:val="24"/>
                <w:shd w:val="clear" w:color="auto" w:fill="FFFFFF"/>
              </w:rPr>
              <w:t>签字盖章</w:t>
            </w:r>
          </w:p>
        </w:tc>
        <w:tc>
          <w:tcPr>
            <w:tcW w:w="6315" w:type="dxa"/>
            <w:vAlign w:val="center"/>
          </w:tcPr>
          <w:p w14:paraId="23004927">
            <w:pPr>
              <w:spacing w:line="360" w:lineRule="auto"/>
              <w:rPr>
                <w:rFonts w:ascii="仿宋" w:hAnsi="仿宋" w:eastAsia="仿宋" w:cs="仿宋"/>
                <w:kern w:val="1"/>
                <w:sz w:val="24"/>
                <w:szCs w:val="24"/>
                <w:shd w:val="clear" w:color="auto" w:fill="FFFFFF"/>
              </w:rPr>
            </w:pPr>
            <w:r>
              <w:rPr>
                <w:rFonts w:hint="eastAsia" w:ascii="仿宋" w:hAnsi="仿宋" w:eastAsia="仿宋" w:cs="仿宋"/>
                <w:kern w:val="1"/>
                <w:sz w:val="24"/>
                <w:szCs w:val="24"/>
                <w:shd w:val="clear" w:color="auto" w:fill="FFFFFF"/>
              </w:rPr>
              <w:t>法定代表人身份证明书和法定代表人授权书签字盖章</w:t>
            </w:r>
          </w:p>
        </w:tc>
      </w:tr>
      <w:tr w14:paraId="401B0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1021" w:type="dxa"/>
            <w:vMerge w:val="continue"/>
            <w:vAlign w:val="center"/>
          </w:tcPr>
          <w:p w14:paraId="089C9457">
            <w:pPr>
              <w:spacing w:line="360" w:lineRule="auto"/>
              <w:jc w:val="left"/>
              <w:rPr>
                <w:rFonts w:ascii="仿宋" w:hAnsi="仿宋" w:eastAsia="仿宋" w:cs="仿宋"/>
                <w:kern w:val="1"/>
                <w:sz w:val="24"/>
                <w:szCs w:val="24"/>
                <w:shd w:val="clear" w:color="auto" w:fill="FFFFFF"/>
              </w:rPr>
            </w:pPr>
          </w:p>
        </w:tc>
        <w:tc>
          <w:tcPr>
            <w:tcW w:w="1471" w:type="dxa"/>
            <w:vAlign w:val="center"/>
          </w:tcPr>
          <w:p w14:paraId="3DE3A2D3">
            <w:pPr>
              <w:spacing w:line="360" w:lineRule="auto"/>
              <w:rPr>
                <w:rFonts w:ascii="仿宋" w:hAnsi="仿宋" w:eastAsia="仿宋" w:cs="仿宋"/>
                <w:kern w:val="1"/>
                <w:sz w:val="24"/>
                <w:szCs w:val="24"/>
                <w:shd w:val="clear" w:color="auto" w:fill="FFFFFF"/>
              </w:rPr>
            </w:pPr>
            <w:r>
              <w:rPr>
                <w:rFonts w:hint="eastAsia" w:ascii="仿宋" w:hAnsi="仿宋" w:eastAsia="仿宋" w:cs="仿宋"/>
                <w:kern w:val="1"/>
                <w:sz w:val="24"/>
                <w:szCs w:val="24"/>
                <w:shd w:val="clear" w:color="auto" w:fill="FFFFFF"/>
              </w:rPr>
              <w:t>营业执照</w:t>
            </w:r>
          </w:p>
        </w:tc>
        <w:tc>
          <w:tcPr>
            <w:tcW w:w="6315" w:type="dxa"/>
            <w:vAlign w:val="center"/>
          </w:tcPr>
          <w:p w14:paraId="6664B9B3">
            <w:pPr>
              <w:spacing w:line="360" w:lineRule="auto"/>
              <w:rPr>
                <w:rFonts w:hint="default" w:ascii="仿宋" w:hAnsi="仿宋" w:eastAsia="仿宋" w:cs="仿宋"/>
                <w:kern w:val="1"/>
                <w:sz w:val="24"/>
                <w:szCs w:val="24"/>
                <w:shd w:val="clear" w:color="auto" w:fill="FFFFFF"/>
                <w:lang w:val="en-US" w:eastAsia="zh-CN"/>
              </w:rPr>
            </w:pPr>
            <w:r>
              <w:rPr>
                <w:rFonts w:hint="eastAsia" w:ascii="仿宋" w:hAnsi="仿宋" w:eastAsia="仿宋" w:cs="仿宋"/>
                <w:kern w:val="1"/>
                <w:sz w:val="24"/>
                <w:szCs w:val="24"/>
                <w:shd w:val="clear" w:color="auto" w:fill="FFFFFF"/>
              </w:rPr>
              <w:t>具有独立法人资格，具有有效的“三证合一”的营业执照，提供有效的营业执照复印件并加盖公章</w:t>
            </w:r>
            <w:r>
              <w:rPr>
                <w:rFonts w:hint="eastAsia" w:ascii="仿宋" w:hAnsi="仿宋" w:eastAsia="仿宋" w:cs="仿宋"/>
                <w:kern w:val="1"/>
                <w:sz w:val="24"/>
                <w:szCs w:val="24"/>
                <w:shd w:val="clear" w:color="auto" w:fill="FFFFFF"/>
                <w:lang w:val="en-US" w:eastAsia="zh-CN"/>
              </w:rPr>
              <w:t>(原件备查)</w:t>
            </w:r>
          </w:p>
        </w:tc>
      </w:tr>
      <w:tr w14:paraId="5F434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1021" w:type="dxa"/>
            <w:vMerge w:val="continue"/>
            <w:vAlign w:val="center"/>
          </w:tcPr>
          <w:p w14:paraId="26244EAB">
            <w:pPr>
              <w:spacing w:line="360" w:lineRule="auto"/>
              <w:jc w:val="left"/>
              <w:rPr>
                <w:rFonts w:ascii="仿宋" w:hAnsi="仿宋" w:eastAsia="仿宋" w:cs="仿宋"/>
                <w:kern w:val="1"/>
                <w:sz w:val="24"/>
                <w:szCs w:val="24"/>
                <w:shd w:val="clear" w:color="auto" w:fill="FFFFFF"/>
              </w:rPr>
            </w:pPr>
          </w:p>
        </w:tc>
        <w:tc>
          <w:tcPr>
            <w:tcW w:w="1471" w:type="dxa"/>
            <w:vAlign w:val="center"/>
          </w:tcPr>
          <w:p w14:paraId="36664276">
            <w:pPr>
              <w:spacing w:line="360" w:lineRule="auto"/>
              <w:rPr>
                <w:rFonts w:ascii="仿宋" w:hAnsi="仿宋" w:eastAsia="仿宋" w:cs="仿宋"/>
                <w:kern w:val="1"/>
                <w:sz w:val="24"/>
                <w:szCs w:val="24"/>
                <w:shd w:val="clear" w:color="auto" w:fill="FFFFFF"/>
              </w:rPr>
            </w:pPr>
            <w:r>
              <w:rPr>
                <w:rFonts w:hint="eastAsia" w:ascii="仿宋" w:hAnsi="仿宋" w:eastAsia="仿宋" w:cs="仿宋"/>
                <w:kern w:val="1"/>
                <w:sz w:val="24"/>
                <w:szCs w:val="24"/>
                <w:shd w:val="clear" w:color="auto" w:fill="FFFFFF"/>
              </w:rPr>
              <w:t>信用综合评定分</w:t>
            </w:r>
          </w:p>
        </w:tc>
        <w:tc>
          <w:tcPr>
            <w:tcW w:w="6315" w:type="dxa"/>
            <w:vAlign w:val="center"/>
          </w:tcPr>
          <w:p w14:paraId="1299B8E5">
            <w:pPr>
              <w:spacing w:line="360" w:lineRule="auto"/>
              <w:rPr>
                <w:rFonts w:ascii="仿宋" w:hAnsi="仿宋" w:eastAsia="仿宋" w:cs="仿宋"/>
                <w:kern w:val="1"/>
                <w:sz w:val="24"/>
                <w:szCs w:val="24"/>
                <w:shd w:val="clear" w:color="auto" w:fill="FFFFFF"/>
              </w:rPr>
            </w:pPr>
            <w:r>
              <w:rPr>
                <w:rFonts w:hint="eastAsia" w:ascii="仿宋" w:hAnsi="仿宋" w:eastAsia="仿宋" w:cs="仿宋"/>
                <w:kern w:val="1"/>
                <w:sz w:val="24"/>
                <w:szCs w:val="24"/>
                <w:shd w:val="clear" w:color="auto" w:fill="FFFFFF"/>
              </w:rPr>
              <w:t>在宿州市公共资源交易中心网名录登记中信用综合评定分为100分及以上，提供宿州市公共资源交易中心网名录登记中信用综合评定分查询截图</w:t>
            </w:r>
          </w:p>
        </w:tc>
      </w:tr>
      <w:tr w14:paraId="5A467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1021" w:type="dxa"/>
            <w:vMerge w:val="continue"/>
            <w:vAlign w:val="center"/>
          </w:tcPr>
          <w:p w14:paraId="52E98F92">
            <w:pPr>
              <w:spacing w:line="360" w:lineRule="auto"/>
              <w:jc w:val="left"/>
              <w:rPr>
                <w:rFonts w:ascii="仿宋" w:hAnsi="仿宋" w:eastAsia="仿宋" w:cs="仿宋"/>
                <w:kern w:val="1"/>
                <w:sz w:val="24"/>
                <w:szCs w:val="24"/>
                <w:shd w:val="clear" w:color="auto" w:fill="FFFFFF"/>
              </w:rPr>
            </w:pPr>
          </w:p>
        </w:tc>
        <w:tc>
          <w:tcPr>
            <w:tcW w:w="1471" w:type="dxa"/>
            <w:vAlign w:val="center"/>
          </w:tcPr>
          <w:p w14:paraId="7AF80A1A">
            <w:pPr>
              <w:spacing w:line="360" w:lineRule="auto"/>
              <w:rPr>
                <w:rFonts w:ascii="仿宋" w:hAnsi="仿宋" w:eastAsia="仿宋" w:cs="仿宋"/>
                <w:kern w:val="1"/>
                <w:sz w:val="24"/>
                <w:szCs w:val="24"/>
                <w:shd w:val="clear" w:color="auto" w:fill="FFFFFF"/>
              </w:rPr>
            </w:pPr>
            <w:r>
              <w:rPr>
                <w:rFonts w:hint="eastAsia" w:ascii="仿宋" w:hAnsi="仿宋" w:eastAsia="仿宋" w:cs="仿宋"/>
                <w:sz w:val="24"/>
                <w:szCs w:val="24"/>
                <w:shd w:val="clear" w:color="auto" w:fill="FFFFFF"/>
              </w:rPr>
              <w:t>本地化服务能力</w:t>
            </w:r>
          </w:p>
        </w:tc>
        <w:tc>
          <w:tcPr>
            <w:tcW w:w="6315" w:type="dxa"/>
            <w:vAlign w:val="center"/>
          </w:tcPr>
          <w:p w14:paraId="3FA4CAE0">
            <w:pPr>
              <w:spacing w:line="360" w:lineRule="auto"/>
              <w:rPr>
                <w:rFonts w:ascii="仿宋" w:hAnsi="仿宋" w:eastAsia="仿宋" w:cs="仿宋"/>
                <w:sz w:val="24"/>
                <w:szCs w:val="24"/>
                <w:shd w:val="clear" w:color="auto" w:fill="FFFFFF"/>
              </w:rPr>
            </w:pPr>
            <w:r>
              <w:rPr>
                <w:rFonts w:hint="eastAsia" w:ascii="仿宋" w:hAnsi="仿宋" w:eastAsia="仿宋" w:cs="仿宋"/>
                <w:sz w:val="24"/>
                <w:szCs w:val="24"/>
                <w:shd w:val="clear" w:color="auto" w:fill="FFFFFF"/>
              </w:rPr>
              <w:t>比选申请人注册地在安徽省内或在安徽省内设有分公司且成立时间一年及以上（以营业执照载明的成立时间为准），提供营业执照复印件并加盖公章</w:t>
            </w:r>
          </w:p>
        </w:tc>
      </w:tr>
      <w:tr w14:paraId="35E34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021" w:type="dxa"/>
            <w:vMerge w:val="continue"/>
            <w:vAlign w:val="center"/>
          </w:tcPr>
          <w:p w14:paraId="344B28BC">
            <w:pPr>
              <w:spacing w:line="360" w:lineRule="auto"/>
              <w:jc w:val="left"/>
              <w:rPr>
                <w:rFonts w:ascii="仿宋" w:hAnsi="仿宋" w:eastAsia="仿宋" w:cs="仿宋"/>
                <w:kern w:val="1"/>
                <w:sz w:val="24"/>
                <w:szCs w:val="24"/>
                <w:shd w:val="clear" w:color="auto" w:fill="FFFFFF"/>
              </w:rPr>
            </w:pPr>
          </w:p>
        </w:tc>
        <w:tc>
          <w:tcPr>
            <w:tcW w:w="1471" w:type="dxa"/>
            <w:vAlign w:val="center"/>
          </w:tcPr>
          <w:p w14:paraId="65D1F846">
            <w:pPr>
              <w:spacing w:line="360" w:lineRule="auto"/>
              <w:rPr>
                <w:rFonts w:ascii="仿宋" w:hAnsi="仿宋" w:eastAsia="仿宋" w:cs="仿宋"/>
                <w:kern w:val="1"/>
                <w:sz w:val="24"/>
                <w:szCs w:val="24"/>
                <w:shd w:val="clear" w:color="auto" w:fill="FFFFFF"/>
              </w:rPr>
            </w:pPr>
            <w:r>
              <w:rPr>
                <w:rFonts w:hint="eastAsia" w:ascii="仿宋" w:hAnsi="仿宋" w:eastAsia="仿宋" w:cs="仿宋"/>
                <w:kern w:val="1"/>
                <w:sz w:val="24"/>
                <w:szCs w:val="24"/>
                <w:shd w:val="clear" w:color="auto" w:fill="FFFFFF"/>
              </w:rPr>
              <w:t>联合体申请</w:t>
            </w:r>
          </w:p>
        </w:tc>
        <w:tc>
          <w:tcPr>
            <w:tcW w:w="6315" w:type="dxa"/>
            <w:vAlign w:val="center"/>
          </w:tcPr>
          <w:p w14:paraId="1EAC667F">
            <w:pPr>
              <w:spacing w:line="360" w:lineRule="auto"/>
              <w:rPr>
                <w:rFonts w:ascii="仿宋" w:hAnsi="仿宋" w:eastAsia="仿宋" w:cs="仿宋"/>
                <w:kern w:val="1"/>
                <w:sz w:val="24"/>
                <w:szCs w:val="24"/>
                <w:shd w:val="clear" w:color="auto" w:fill="FFFFFF"/>
              </w:rPr>
            </w:pPr>
            <w:r>
              <w:rPr>
                <w:rFonts w:hint="eastAsia" w:ascii="仿宋" w:hAnsi="仿宋" w:eastAsia="仿宋" w:cs="仿宋"/>
                <w:kern w:val="1"/>
                <w:sz w:val="24"/>
                <w:szCs w:val="24"/>
                <w:shd w:val="clear" w:color="auto" w:fill="FFFFFF"/>
              </w:rPr>
              <w:t>不允许</w:t>
            </w:r>
          </w:p>
        </w:tc>
      </w:tr>
      <w:tr w14:paraId="28D14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2492" w:type="dxa"/>
            <w:gridSpan w:val="2"/>
            <w:vAlign w:val="center"/>
          </w:tcPr>
          <w:p w14:paraId="0AE57E07">
            <w:pPr>
              <w:spacing w:line="360" w:lineRule="auto"/>
              <w:rPr>
                <w:rFonts w:ascii="仿宋" w:hAnsi="仿宋" w:eastAsia="仿宋" w:cs="仿宋"/>
                <w:kern w:val="1"/>
                <w:sz w:val="24"/>
                <w:szCs w:val="24"/>
                <w:shd w:val="clear" w:color="auto" w:fill="FFFFFF"/>
              </w:rPr>
            </w:pPr>
            <w:r>
              <w:rPr>
                <w:rFonts w:hint="eastAsia" w:ascii="仿宋" w:hAnsi="仿宋" w:eastAsia="仿宋" w:cs="仿宋"/>
                <w:kern w:val="1"/>
                <w:sz w:val="24"/>
                <w:szCs w:val="24"/>
                <w:shd w:val="clear" w:color="auto" w:fill="FFFFFF"/>
              </w:rPr>
              <w:t>分值构成</w:t>
            </w:r>
          </w:p>
          <w:p w14:paraId="7C0B8E85">
            <w:pPr>
              <w:spacing w:line="360" w:lineRule="auto"/>
              <w:rPr>
                <w:rFonts w:ascii="仿宋" w:hAnsi="仿宋" w:eastAsia="仿宋" w:cs="仿宋"/>
                <w:kern w:val="1"/>
                <w:sz w:val="24"/>
                <w:szCs w:val="24"/>
                <w:shd w:val="clear" w:color="auto" w:fill="FFFFFF"/>
              </w:rPr>
            </w:pPr>
            <w:r>
              <w:rPr>
                <w:rFonts w:hint="eastAsia" w:ascii="仿宋" w:hAnsi="仿宋" w:eastAsia="仿宋" w:cs="仿宋"/>
                <w:kern w:val="1"/>
                <w:sz w:val="24"/>
                <w:szCs w:val="24"/>
                <w:shd w:val="clear" w:color="auto" w:fill="FFFFFF"/>
              </w:rPr>
              <w:t>(总分100分)</w:t>
            </w:r>
          </w:p>
        </w:tc>
        <w:tc>
          <w:tcPr>
            <w:tcW w:w="6315" w:type="dxa"/>
            <w:vAlign w:val="center"/>
          </w:tcPr>
          <w:p w14:paraId="2B8F4D1A">
            <w:pPr>
              <w:spacing w:line="360" w:lineRule="auto"/>
              <w:rPr>
                <w:rFonts w:ascii="仿宋" w:hAnsi="仿宋" w:eastAsia="仿宋" w:cs="仿宋"/>
                <w:sz w:val="24"/>
                <w:szCs w:val="24"/>
              </w:rPr>
            </w:pPr>
            <w:r>
              <w:rPr>
                <w:rFonts w:hint="eastAsia" w:ascii="仿宋" w:hAnsi="仿宋" w:eastAsia="仿宋" w:cs="仿宋"/>
                <w:sz w:val="24"/>
                <w:szCs w:val="24"/>
              </w:rPr>
              <w:t>企业实力：30 分</w:t>
            </w:r>
          </w:p>
          <w:p w14:paraId="7FE9AD16">
            <w:pPr>
              <w:spacing w:line="360" w:lineRule="auto"/>
              <w:rPr>
                <w:rFonts w:ascii="仿宋" w:hAnsi="仿宋" w:eastAsia="仿宋" w:cs="仿宋"/>
                <w:sz w:val="24"/>
                <w:szCs w:val="24"/>
              </w:rPr>
            </w:pPr>
            <w:r>
              <w:rPr>
                <w:rFonts w:hint="eastAsia" w:ascii="仿宋" w:hAnsi="仿宋" w:eastAsia="仿宋" w:cs="仿宋"/>
                <w:sz w:val="24"/>
                <w:szCs w:val="24"/>
              </w:rPr>
              <w:t>人员配备： 30 分</w:t>
            </w:r>
          </w:p>
          <w:p w14:paraId="61A7E23E">
            <w:pPr>
              <w:spacing w:line="360" w:lineRule="auto"/>
            </w:pPr>
            <w:r>
              <w:rPr>
                <w:rFonts w:hint="eastAsia" w:ascii="仿宋" w:hAnsi="仿宋" w:eastAsia="仿宋" w:cs="仿宋"/>
                <w:sz w:val="24"/>
                <w:szCs w:val="24"/>
              </w:rPr>
              <w:t>服务方案：</w:t>
            </w:r>
            <w:r>
              <w:rPr>
                <w:rFonts w:hint="eastAsia" w:ascii="仿宋" w:hAnsi="仿宋" w:eastAsia="仿宋" w:cs="仿宋"/>
                <w:sz w:val="24"/>
                <w:szCs w:val="24"/>
                <w:lang w:val="en-US" w:eastAsia="zh-CN"/>
              </w:rPr>
              <w:t>4</w:t>
            </w:r>
            <w:r>
              <w:rPr>
                <w:rFonts w:hint="eastAsia" w:ascii="仿宋" w:hAnsi="仿宋" w:eastAsia="仿宋" w:cs="仿宋"/>
                <w:sz w:val="24"/>
                <w:szCs w:val="24"/>
              </w:rPr>
              <w:t>0 分</w:t>
            </w:r>
          </w:p>
        </w:tc>
      </w:tr>
      <w:tr w14:paraId="0A267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492" w:type="dxa"/>
            <w:gridSpan w:val="2"/>
            <w:vAlign w:val="center"/>
          </w:tcPr>
          <w:p w14:paraId="4DC90B21">
            <w:pPr>
              <w:spacing w:line="360" w:lineRule="auto"/>
              <w:jc w:val="center"/>
              <w:rPr>
                <w:rFonts w:ascii="仿宋" w:hAnsi="仿宋" w:eastAsia="仿宋" w:cs="仿宋"/>
                <w:kern w:val="1"/>
                <w:sz w:val="24"/>
                <w:szCs w:val="24"/>
                <w:shd w:val="clear" w:color="auto" w:fill="FFFFFF"/>
              </w:rPr>
            </w:pPr>
            <w:r>
              <w:rPr>
                <w:rFonts w:hint="eastAsia" w:ascii="仿宋" w:hAnsi="仿宋" w:eastAsia="仿宋" w:cs="仿宋"/>
                <w:b/>
                <w:kern w:val="1"/>
                <w:sz w:val="24"/>
                <w:szCs w:val="24"/>
                <w:shd w:val="clear" w:color="auto" w:fill="FFFFFF"/>
              </w:rPr>
              <w:t>评分因素</w:t>
            </w:r>
          </w:p>
        </w:tc>
        <w:tc>
          <w:tcPr>
            <w:tcW w:w="6315" w:type="dxa"/>
            <w:vAlign w:val="center"/>
          </w:tcPr>
          <w:p w14:paraId="4C5D11C7">
            <w:pPr>
              <w:spacing w:line="360" w:lineRule="auto"/>
              <w:jc w:val="center"/>
              <w:rPr>
                <w:rFonts w:ascii="仿宋" w:hAnsi="仿宋" w:eastAsia="仿宋" w:cs="仿宋"/>
                <w:kern w:val="1"/>
                <w:sz w:val="24"/>
                <w:szCs w:val="24"/>
                <w:shd w:val="clear" w:color="auto" w:fill="FFFFFF"/>
              </w:rPr>
            </w:pPr>
            <w:r>
              <w:rPr>
                <w:rFonts w:hint="eastAsia" w:ascii="仿宋" w:hAnsi="仿宋" w:eastAsia="仿宋" w:cs="仿宋"/>
                <w:b/>
                <w:kern w:val="1"/>
                <w:sz w:val="24"/>
                <w:szCs w:val="24"/>
                <w:shd w:val="clear" w:color="auto" w:fill="FFFFFF"/>
              </w:rPr>
              <w:t>评分标准</w:t>
            </w:r>
          </w:p>
        </w:tc>
      </w:tr>
      <w:tr w14:paraId="718F7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jc w:val="center"/>
        </w:trPr>
        <w:tc>
          <w:tcPr>
            <w:tcW w:w="1021" w:type="dxa"/>
            <w:vMerge w:val="restart"/>
            <w:vAlign w:val="center"/>
          </w:tcPr>
          <w:p w14:paraId="6E4E6469">
            <w:pPr>
              <w:pStyle w:val="3"/>
              <w:spacing w:line="360" w:lineRule="auto"/>
              <w:rPr>
                <w:rFonts w:ascii="仿宋" w:hAnsi="仿宋" w:eastAsia="仿宋" w:cs="仿宋"/>
                <w:szCs w:val="24"/>
                <w:shd w:val="clear" w:color="auto" w:fill="FFFFFF"/>
                <w:lang w:val="en-US"/>
              </w:rPr>
            </w:pPr>
            <w:r>
              <w:rPr>
                <w:rFonts w:hint="eastAsia" w:ascii="仿宋" w:hAnsi="仿宋" w:eastAsia="仿宋" w:cs="仿宋"/>
                <w:szCs w:val="24"/>
                <w:shd w:val="clear" w:color="auto" w:fill="FFFFFF"/>
                <w:lang w:val="en-US"/>
              </w:rPr>
              <w:t>评分标准（100分）</w:t>
            </w:r>
          </w:p>
        </w:tc>
        <w:tc>
          <w:tcPr>
            <w:tcW w:w="1471" w:type="dxa"/>
            <w:vAlign w:val="center"/>
          </w:tcPr>
          <w:p w14:paraId="6D008B05">
            <w:pPr>
              <w:pStyle w:val="3"/>
              <w:spacing w:line="360" w:lineRule="auto"/>
              <w:rPr>
                <w:rFonts w:ascii="仿宋" w:hAnsi="仿宋" w:eastAsia="仿宋" w:cs="仿宋"/>
                <w:color w:val="auto"/>
                <w:szCs w:val="24"/>
                <w:shd w:val="clear" w:color="auto" w:fill="FFFFFF"/>
                <w:lang w:val="en-US"/>
              </w:rPr>
            </w:pPr>
            <w:r>
              <w:rPr>
                <w:rFonts w:hint="eastAsia" w:ascii="仿宋" w:hAnsi="仿宋" w:eastAsia="仿宋" w:cs="仿宋"/>
                <w:sz w:val="24"/>
                <w:szCs w:val="24"/>
              </w:rPr>
              <w:t>人员配备</w:t>
            </w:r>
            <w:r>
              <w:rPr>
                <w:rFonts w:hint="eastAsia" w:ascii="仿宋" w:hAnsi="仿宋" w:eastAsia="仿宋" w:cs="仿宋"/>
                <w:color w:val="auto"/>
                <w:szCs w:val="24"/>
                <w:shd w:val="clear" w:color="auto" w:fill="FFFFFF"/>
                <w:lang w:val="en-US"/>
              </w:rPr>
              <w:t>（30分）</w:t>
            </w:r>
          </w:p>
        </w:tc>
        <w:tc>
          <w:tcPr>
            <w:tcW w:w="6315" w:type="dxa"/>
            <w:vAlign w:val="center"/>
          </w:tcPr>
          <w:p w14:paraId="0B760F07">
            <w:pPr>
              <w:pStyle w:val="3"/>
              <w:spacing w:line="360" w:lineRule="auto"/>
              <w:rPr>
                <w:rFonts w:ascii="仿宋" w:hAnsi="仿宋" w:eastAsia="仿宋" w:cs="仿宋"/>
                <w:color w:val="auto"/>
                <w:szCs w:val="24"/>
                <w:shd w:val="clear" w:color="auto" w:fill="FFFFFF"/>
                <w:lang w:val="en-US"/>
              </w:rPr>
            </w:pPr>
            <w:r>
              <w:rPr>
                <w:rFonts w:hint="eastAsia" w:ascii="仿宋" w:hAnsi="仿宋" w:eastAsia="仿宋" w:cs="仿宋"/>
                <w:color w:val="auto"/>
                <w:szCs w:val="24"/>
                <w:shd w:val="clear" w:color="auto" w:fill="FFFFFF"/>
                <w:lang w:val="en-US"/>
              </w:rPr>
              <w:t>1、拟派项目负责人具有专业注册证书（一级建造师或一级造价师或咨询工程师）的且同时具有工程类高级及以上职称的，得</w:t>
            </w:r>
            <w:r>
              <w:rPr>
                <w:rFonts w:hint="eastAsia" w:ascii="仿宋" w:hAnsi="仿宋" w:eastAsia="仿宋" w:cs="仿宋"/>
                <w:color w:val="auto"/>
                <w:szCs w:val="24"/>
                <w:shd w:val="clear" w:color="auto" w:fill="FFFFFF"/>
                <w:lang w:val="en-US" w:eastAsia="zh-CN"/>
              </w:rPr>
              <w:t>10</w:t>
            </w:r>
            <w:r>
              <w:rPr>
                <w:rFonts w:hint="eastAsia" w:ascii="仿宋" w:hAnsi="仿宋" w:eastAsia="仿宋" w:cs="仿宋"/>
                <w:color w:val="auto"/>
                <w:szCs w:val="24"/>
                <w:shd w:val="clear" w:color="auto" w:fill="FFFFFF"/>
                <w:lang w:val="en-US"/>
              </w:rPr>
              <w:t>分。</w:t>
            </w:r>
          </w:p>
          <w:p w14:paraId="3248911B">
            <w:pPr>
              <w:pStyle w:val="3"/>
              <w:spacing w:line="360" w:lineRule="auto"/>
              <w:rPr>
                <w:rFonts w:ascii="仿宋" w:hAnsi="仿宋" w:eastAsia="仿宋" w:cs="仿宋"/>
                <w:color w:val="auto"/>
                <w:szCs w:val="24"/>
                <w:shd w:val="clear" w:color="auto" w:fill="FFFFFF"/>
                <w:lang w:val="en-US"/>
              </w:rPr>
            </w:pPr>
            <w:r>
              <w:rPr>
                <w:rFonts w:hint="eastAsia" w:ascii="仿宋" w:hAnsi="仿宋" w:eastAsia="仿宋" w:cs="仿宋"/>
                <w:color w:val="auto"/>
                <w:szCs w:val="24"/>
                <w:shd w:val="clear" w:color="auto" w:fill="FFFFFF"/>
                <w:lang w:val="en-US"/>
              </w:rPr>
              <w:t>2、项目组成员具有专业注册证书（一级建造师或一级造价师或</w:t>
            </w:r>
            <w:r>
              <w:rPr>
                <w:rFonts w:hint="eastAsia" w:ascii="仿宋" w:hAnsi="仿宋" w:eastAsia="仿宋" w:cs="仿宋"/>
                <w:color w:val="auto"/>
                <w:szCs w:val="24"/>
                <w:shd w:val="clear" w:color="auto" w:fill="FFFFFF"/>
                <w:lang w:val="en-US" w:eastAsia="zh-CN"/>
              </w:rPr>
              <w:t>监理</w:t>
            </w:r>
            <w:r>
              <w:rPr>
                <w:rFonts w:hint="eastAsia" w:ascii="仿宋" w:hAnsi="仿宋" w:eastAsia="仿宋" w:cs="仿宋"/>
                <w:color w:val="auto"/>
                <w:szCs w:val="24"/>
                <w:shd w:val="clear" w:color="auto" w:fill="FFFFFF"/>
                <w:lang w:val="en-US"/>
              </w:rPr>
              <w:t>工程师的）或工程类中级及以上职称的，每提供一个证书得</w:t>
            </w:r>
            <w:r>
              <w:rPr>
                <w:rFonts w:hint="eastAsia" w:ascii="仿宋" w:hAnsi="仿宋" w:eastAsia="仿宋" w:cs="仿宋"/>
                <w:color w:val="auto"/>
                <w:szCs w:val="24"/>
                <w:shd w:val="clear" w:color="auto" w:fill="FFFFFF"/>
                <w:lang w:val="en-US" w:eastAsia="zh-CN"/>
              </w:rPr>
              <w:t>10</w:t>
            </w:r>
            <w:r>
              <w:rPr>
                <w:rFonts w:hint="eastAsia" w:ascii="仿宋" w:hAnsi="仿宋" w:eastAsia="仿宋" w:cs="仿宋"/>
                <w:color w:val="auto"/>
                <w:szCs w:val="24"/>
                <w:shd w:val="clear" w:color="auto" w:fill="FFFFFF"/>
                <w:lang w:val="en-US"/>
              </w:rPr>
              <w:t>分，满分</w:t>
            </w:r>
            <w:r>
              <w:rPr>
                <w:rFonts w:hint="eastAsia" w:ascii="仿宋" w:hAnsi="仿宋" w:eastAsia="仿宋" w:cs="仿宋"/>
                <w:color w:val="auto"/>
                <w:szCs w:val="24"/>
                <w:shd w:val="clear" w:color="auto" w:fill="FFFFFF"/>
                <w:lang w:val="en-US" w:eastAsia="zh-CN"/>
              </w:rPr>
              <w:t>20</w:t>
            </w:r>
            <w:r>
              <w:rPr>
                <w:rFonts w:hint="eastAsia" w:ascii="仿宋" w:hAnsi="仿宋" w:eastAsia="仿宋" w:cs="仿宋"/>
                <w:color w:val="auto"/>
                <w:szCs w:val="24"/>
                <w:shd w:val="clear" w:color="auto" w:fill="FFFFFF"/>
                <w:lang w:val="en-US"/>
              </w:rPr>
              <w:t>分。</w:t>
            </w:r>
          </w:p>
          <w:p w14:paraId="26CD5C4D">
            <w:pPr>
              <w:pStyle w:val="3"/>
              <w:spacing w:line="360" w:lineRule="auto"/>
              <w:rPr>
                <w:rFonts w:ascii="仿宋" w:hAnsi="仿宋" w:eastAsia="仿宋" w:cs="仿宋"/>
                <w:color w:val="auto"/>
                <w:szCs w:val="24"/>
                <w:shd w:val="clear" w:color="auto" w:fill="FFFFFF"/>
                <w:lang w:val="en-US"/>
              </w:rPr>
            </w:pPr>
            <w:r>
              <w:rPr>
                <w:rFonts w:hint="eastAsia" w:ascii="仿宋" w:hAnsi="仿宋" w:eastAsia="仿宋" w:cs="仿宋"/>
                <w:color w:val="auto"/>
                <w:szCs w:val="24"/>
                <w:shd w:val="clear" w:color="auto" w:fill="FFFFFF"/>
                <w:lang w:val="en-US"/>
              </w:rPr>
              <w:t>注：提供注册证书或职称证书复印件加盖公章并提供自2024年1月1日起至少连续6个月的社保缴纳证明。</w:t>
            </w:r>
          </w:p>
        </w:tc>
      </w:tr>
      <w:tr w14:paraId="0A06C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021" w:type="dxa"/>
            <w:vMerge w:val="continue"/>
            <w:vAlign w:val="center"/>
          </w:tcPr>
          <w:p w14:paraId="7B416868">
            <w:pPr>
              <w:pStyle w:val="3"/>
              <w:spacing w:line="360" w:lineRule="auto"/>
              <w:rPr>
                <w:rFonts w:ascii="仿宋" w:hAnsi="仿宋" w:eastAsia="仿宋" w:cs="仿宋"/>
                <w:szCs w:val="24"/>
                <w:shd w:val="clear" w:color="auto" w:fill="FFFFFF"/>
                <w:lang w:val="en-US"/>
              </w:rPr>
            </w:pPr>
          </w:p>
        </w:tc>
        <w:tc>
          <w:tcPr>
            <w:tcW w:w="1471" w:type="dxa"/>
            <w:vAlign w:val="center"/>
          </w:tcPr>
          <w:p w14:paraId="210642E5">
            <w:pPr>
              <w:pStyle w:val="3"/>
              <w:spacing w:line="360" w:lineRule="auto"/>
              <w:rPr>
                <w:rFonts w:ascii="仿宋" w:hAnsi="仿宋" w:eastAsia="仿宋" w:cs="仿宋"/>
                <w:szCs w:val="24"/>
                <w:shd w:val="clear" w:color="auto" w:fill="FFFFFF"/>
                <w:lang w:val="en-US"/>
              </w:rPr>
            </w:pPr>
            <w:r>
              <w:rPr>
                <w:rFonts w:hint="eastAsia" w:ascii="仿宋" w:hAnsi="仿宋" w:eastAsia="仿宋" w:cs="仿宋"/>
                <w:sz w:val="24"/>
                <w:szCs w:val="24"/>
              </w:rPr>
              <w:t>企业实力</w:t>
            </w:r>
            <w:r>
              <w:rPr>
                <w:rFonts w:hint="eastAsia" w:ascii="仿宋" w:hAnsi="仿宋" w:eastAsia="仿宋" w:cs="仿宋"/>
                <w:szCs w:val="24"/>
                <w:shd w:val="clear" w:color="auto" w:fill="FFFFFF"/>
                <w:lang w:val="en-US"/>
              </w:rPr>
              <w:t>（30分）</w:t>
            </w:r>
          </w:p>
        </w:tc>
        <w:tc>
          <w:tcPr>
            <w:tcW w:w="6315" w:type="dxa"/>
            <w:vAlign w:val="center"/>
          </w:tcPr>
          <w:p w14:paraId="0C12EC60">
            <w:pPr>
              <w:pStyle w:val="3"/>
              <w:spacing w:line="360" w:lineRule="auto"/>
              <w:rPr>
                <w:rFonts w:hint="eastAsia" w:ascii="仿宋" w:hAnsi="仿宋" w:eastAsia="仿宋" w:cs="仿宋"/>
                <w:color w:val="auto"/>
                <w:szCs w:val="24"/>
                <w:shd w:val="clear" w:color="auto" w:fill="FFFFFF"/>
                <w:lang w:val="en-US"/>
              </w:rPr>
            </w:pPr>
            <w:r>
              <w:rPr>
                <w:rFonts w:hint="eastAsia" w:ascii="仿宋" w:hAnsi="仿宋" w:eastAsia="仿宋" w:cs="仿宋"/>
                <w:color w:val="auto"/>
                <w:szCs w:val="24"/>
                <w:shd w:val="clear" w:color="auto" w:fill="FFFFFF"/>
                <w:lang w:val="en-US"/>
              </w:rPr>
              <w:t>202</w:t>
            </w:r>
            <w:r>
              <w:rPr>
                <w:rFonts w:hint="eastAsia" w:ascii="仿宋" w:hAnsi="仿宋" w:eastAsia="仿宋" w:cs="仿宋"/>
                <w:color w:val="auto"/>
                <w:szCs w:val="24"/>
                <w:shd w:val="clear" w:color="auto" w:fill="FFFFFF"/>
                <w:lang w:val="en-US" w:eastAsia="zh-CN"/>
              </w:rPr>
              <w:t>2</w:t>
            </w:r>
            <w:r>
              <w:rPr>
                <w:rFonts w:hint="eastAsia" w:ascii="仿宋" w:hAnsi="仿宋" w:eastAsia="仿宋" w:cs="仿宋"/>
                <w:color w:val="auto"/>
                <w:szCs w:val="24"/>
                <w:shd w:val="clear" w:color="auto" w:fill="FFFFFF"/>
                <w:lang w:val="en-US"/>
              </w:rPr>
              <w:t>年至今</w:t>
            </w:r>
            <w:r>
              <w:rPr>
                <w:rFonts w:hint="eastAsia" w:ascii="仿宋" w:hAnsi="仿宋" w:eastAsia="仿宋" w:cs="仿宋"/>
                <w:color w:val="auto"/>
                <w:szCs w:val="24"/>
                <w:shd w:val="clear" w:color="auto" w:fill="FFFFFF"/>
                <w:lang w:val="en-US" w:eastAsia="zh-CN"/>
              </w:rPr>
              <w:t>在</w:t>
            </w:r>
            <w:r>
              <w:rPr>
                <w:rFonts w:hint="eastAsia" w:ascii="仿宋" w:hAnsi="仿宋" w:eastAsia="仿宋" w:cs="仿宋"/>
                <w:color w:val="auto"/>
                <w:szCs w:val="24"/>
                <w:shd w:val="clear" w:color="auto" w:fill="FFFFFF"/>
                <w:lang w:val="en-US"/>
              </w:rPr>
              <w:t>代理过</w:t>
            </w:r>
            <w:r>
              <w:rPr>
                <w:rFonts w:hint="eastAsia" w:ascii="仿宋" w:hAnsi="仿宋" w:eastAsia="仿宋" w:cs="仿宋"/>
                <w:color w:val="auto"/>
                <w:szCs w:val="24"/>
                <w:shd w:val="clear" w:color="auto" w:fill="FFFFFF"/>
                <w:lang w:val="en-US" w:eastAsia="zh-CN"/>
              </w:rPr>
              <w:t>与公务车有关项目</w:t>
            </w:r>
            <w:r>
              <w:rPr>
                <w:rFonts w:hint="eastAsia" w:ascii="仿宋" w:hAnsi="仿宋" w:eastAsia="仿宋" w:cs="仿宋"/>
                <w:color w:val="auto"/>
                <w:szCs w:val="24"/>
                <w:shd w:val="clear" w:color="auto" w:fill="FFFFFF"/>
                <w:lang w:val="en-US"/>
              </w:rPr>
              <w:t>代理业绩的。</w:t>
            </w:r>
          </w:p>
          <w:p w14:paraId="699D3259">
            <w:pPr>
              <w:pStyle w:val="3"/>
              <w:spacing w:line="360" w:lineRule="auto"/>
              <w:rPr>
                <w:rFonts w:ascii="仿宋" w:hAnsi="仿宋" w:eastAsia="仿宋" w:cs="仿宋"/>
                <w:color w:val="auto"/>
                <w:szCs w:val="24"/>
                <w:shd w:val="clear" w:color="auto" w:fill="FFFFFF"/>
                <w:lang w:val="en-US"/>
              </w:rPr>
            </w:pPr>
            <w:r>
              <w:rPr>
                <w:rFonts w:hint="eastAsia" w:ascii="仿宋" w:hAnsi="仿宋" w:eastAsia="仿宋" w:cs="仿宋"/>
                <w:color w:val="auto"/>
                <w:szCs w:val="24"/>
                <w:shd w:val="clear" w:color="auto" w:fill="FFFFFF"/>
                <w:lang w:val="en-US"/>
              </w:rPr>
              <w:t>注：</w:t>
            </w:r>
            <w:r>
              <w:rPr>
                <w:rFonts w:hint="eastAsia" w:ascii="仿宋" w:hAnsi="仿宋" w:eastAsia="仿宋" w:cs="仿宋"/>
                <w:color w:val="auto"/>
                <w:szCs w:val="24"/>
                <w:shd w:val="clear" w:color="auto" w:fill="FFFFFF"/>
                <w:lang w:val="en-US" w:eastAsia="zh-CN"/>
              </w:rPr>
              <w:t>1、公共资源交易网招标公告</w:t>
            </w:r>
            <w:r>
              <w:rPr>
                <w:rFonts w:hint="eastAsia" w:ascii="仿宋" w:hAnsi="仿宋" w:eastAsia="仿宋" w:cs="仿宋"/>
                <w:color w:val="auto"/>
                <w:szCs w:val="24"/>
                <w:shd w:val="clear" w:color="auto" w:fill="FFFFFF"/>
                <w:lang w:val="en-US"/>
              </w:rPr>
              <w:t>截图、代理合同复印件，加盖单位公章</w:t>
            </w:r>
            <w:r>
              <w:rPr>
                <w:rFonts w:hint="eastAsia" w:ascii="仿宋" w:hAnsi="仿宋" w:eastAsia="仿宋" w:cs="仿宋"/>
                <w:color w:val="auto"/>
                <w:szCs w:val="24"/>
                <w:shd w:val="clear" w:color="auto" w:fill="FFFFFF"/>
                <w:lang w:val="en-US" w:eastAsia="zh-CN"/>
              </w:rPr>
              <w:t>，每提供一个得10分</w:t>
            </w:r>
            <w:r>
              <w:rPr>
                <w:rFonts w:hint="eastAsia" w:ascii="仿宋" w:hAnsi="仿宋" w:eastAsia="仿宋" w:cs="仿宋"/>
                <w:color w:val="auto"/>
                <w:szCs w:val="24"/>
                <w:shd w:val="clear" w:color="auto" w:fill="FFFFFF"/>
                <w:lang w:val="en-US"/>
              </w:rPr>
              <w:t>。</w:t>
            </w:r>
          </w:p>
        </w:tc>
      </w:tr>
      <w:tr w14:paraId="38F30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021" w:type="dxa"/>
            <w:vMerge w:val="continue"/>
            <w:vAlign w:val="center"/>
          </w:tcPr>
          <w:p w14:paraId="11FDBCF4">
            <w:pPr>
              <w:spacing w:line="360" w:lineRule="auto"/>
              <w:jc w:val="left"/>
              <w:rPr>
                <w:rFonts w:ascii="仿宋" w:hAnsi="仿宋" w:eastAsia="仿宋" w:cs="仿宋"/>
                <w:kern w:val="1"/>
                <w:sz w:val="24"/>
                <w:szCs w:val="24"/>
                <w:shd w:val="clear" w:color="auto" w:fill="FFFFFF"/>
              </w:rPr>
            </w:pPr>
          </w:p>
        </w:tc>
        <w:tc>
          <w:tcPr>
            <w:tcW w:w="1471" w:type="dxa"/>
            <w:vAlign w:val="center"/>
          </w:tcPr>
          <w:p w14:paraId="2676EE5B">
            <w:pPr>
              <w:spacing w:line="360" w:lineRule="auto"/>
              <w:jc w:val="center"/>
              <w:rPr>
                <w:rFonts w:ascii="仿宋" w:hAnsi="仿宋" w:eastAsia="仿宋" w:cs="仿宋"/>
                <w:kern w:val="1"/>
                <w:sz w:val="24"/>
                <w:szCs w:val="24"/>
                <w:shd w:val="clear" w:color="auto" w:fill="FFFFFF"/>
              </w:rPr>
            </w:pPr>
            <w:r>
              <w:rPr>
                <w:rFonts w:hint="eastAsia" w:ascii="仿宋" w:hAnsi="仿宋" w:eastAsia="仿宋" w:cs="仿宋"/>
                <w:sz w:val="24"/>
                <w:szCs w:val="24"/>
              </w:rPr>
              <w:t>服务方案（</w:t>
            </w:r>
            <w:r>
              <w:rPr>
                <w:rFonts w:hint="eastAsia" w:ascii="仿宋" w:hAnsi="仿宋" w:eastAsia="仿宋" w:cs="仿宋"/>
                <w:sz w:val="24"/>
                <w:szCs w:val="24"/>
                <w:lang w:val="en-US" w:eastAsia="zh-CN"/>
              </w:rPr>
              <w:t>4</w:t>
            </w:r>
            <w:r>
              <w:rPr>
                <w:rFonts w:hint="eastAsia" w:ascii="仿宋" w:hAnsi="仿宋" w:eastAsia="仿宋" w:cs="仿宋"/>
                <w:sz w:val="24"/>
                <w:szCs w:val="24"/>
              </w:rPr>
              <w:t>0分）</w:t>
            </w:r>
          </w:p>
        </w:tc>
        <w:tc>
          <w:tcPr>
            <w:tcW w:w="6315" w:type="dxa"/>
          </w:tcPr>
          <w:p w14:paraId="57C856E5">
            <w:pPr>
              <w:pStyle w:val="3"/>
              <w:spacing w:line="360" w:lineRule="auto"/>
              <w:rPr>
                <w:rFonts w:ascii="仿宋" w:hAnsi="仿宋" w:eastAsia="仿宋" w:cs="仿宋"/>
                <w:szCs w:val="24"/>
                <w:shd w:val="clear" w:color="auto" w:fill="FFFFFF"/>
                <w:lang w:val="en-US"/>
              </w:rPr>
            </w:pPr>
            <w:r>
              <w:rPr>
                <w:rFonts w:hint="eastAsia" w:ascii="仿宋" w:hAnsi="仿宋" w:eastAsia="仿宋" w:cs="仿宋"/>
                <w:szCs w:val="24"/>
                <w:shd w:val="clear" w:color="auto" w:fill="FFFFFF"/>
                <w:lang w:val="en-US"/>
              </w:rPr>
              <w:t>1.对项目的认知度，评委进行横向对比评分（0-</w:t>
            </w:r>
            <w:r>
              <w:rPr>
                <w:rFonts w:hint="eastAsia" w:ascii="仿宋" w:hAnsi="仿宋" w:eastAsia="仿宋" w:cs="仿宋"/>
                <w:szCs w:val="24"/>
                <w:shd w:val="clear" w:color="auto" w:fill="FFFFFF"/>
                <w:lang w:val="en-US" w:eastAsia="zh-CN"/>
              </w:rPr>
              <w:t>8</w:t>
            </w:r>
            <w:r>
              <w:rPr>
                <w:rFonts w:hint="eastAsia" w:ascii="仿宋" w:hAnsi="仿宋" w:eastAsia="仿宋" w:cs="仿宋"/>
                <w:szCs w:val="24"/>
                <w:shd w:val="clear" w:color="auto" w:fill="FFFFFF"/>
                <w:lang w:val="en-US"/>
              </w:rPr>
              <w:t>分）</w:t>
            </w:r>
          </w:p>
          <w:p w14:paraId="501861E6">
            <w:pPr>
              <w:pStyle w:val="3"/>
              <w:spacing w:line="360" w:lineRule="auto"/>
              <w:rPr>
                <w:rFonts w:ascii="仿宋" w:hAnsi="仿宋" w:eastAsia="仿宋" w:cs="仿宋"/>
                <w:szCs w:val="24"/>
                <w:shd w:val="clear" w:color="auto" w:fill="FFFFFF"/>
                <w:lang w:val="en-US"/>
              </w:rPr>
            </w:pPr>
            <w:r>
              <w:rPr>
                <w:rFonts w:hint="eastAsia" w:ascii="仿宋" w:hAnsi="仿宋" w:eastAsia="仿宋" w:cs="仿宋"/>
                <w:szCs w:val="24"/>
                <w:shd w:val="clear" w:color="auto" w:fill="FFFFFF"/>
                <w:lang w:val="en-US"/>
              </w:rPr>
              <w:t>2招标代理工作的内容、方法，评委进行横向对比评分（0-</w:t>
            </w:r>
            <w:r>
              <w:rPr>
                <w:rFonts w:hint="eastAsia" w:ascii="仿宋" w:hAnsi="仿宋" w:eastAsia="仿宋" w:cs="仿宋"/>
                <w:szCs w:val="24"/>
                <w:shd w:val="clear" w:color="auto" w:fill="FFFFFF"/>
                <w:lang w:val="en-US" w:eastAsia="zh-CN"/>
              </w:rPr>
              <w:t>8</w:t>
            </w:r>
            <w:r>
              <w:rPr>
                <w:rFonts w:hint="eastAsia" w:ascii="仿宋" w:hAnsi="仿宋" w:eastAsia="仿宋" w:cs="仿宋"/>
                <w:szCs w:val="24"/>
                <w:shd w:val="clear" w:color="auto" w:fill="FFFFFF"/>
                <w:lang w:val="en-US"/>
              </w:rPr>
              <w:t>分）</w:t>
            </w:r>
          </w:p>
          <w:p w14:paraId="0C3C890A">
            <w:pPr>
              <w:pStyle w:val="3"/>
              <w:spacing w:line="360" w:lineRule="auto"/>
              <w:rPr>
                <w:rFonts w:ascii="仿宋" w:hAnsi="仿宋" w:eastAsia="仿宋" w:cs="仿宋"/>
                <w:szCs w:val="32"/>
              </w:rPr>
            </w:pPr>
            <w:r>
              <w:rPr>
                <w:rFonts w:hint="eastAsia" w:ascii="仿宋" w:hAnsi="仿宋" w:eastAsia="仿宋" w:cs="仿宋"/>
                <w:szCs w:val="32"/>
                <w:lang w:val="en-US"/>
              </w:rPr>
              <w:t>3.</w:t>
            </w:r>
            <w:r>
              <w:rPr>
                <w:rFonts w:hint="eastAsia" w:ascii="仿宋" w:hAnsi="仿宋" w:eastAsia="仿宋" w:cs="仿宋"/>
                <w:szCs w:val="32"/>
              </w:rPr>
              <w:t>招标代理工作制度，评委进行横向对比评分（</w:t>
            </w:r>
            <w:r>
              <w:rPr>
                <w:rFonts w:hint="eastAsia" w:ascii="仿宋" w:hAnsi="仿宋" w:eastAsia="仿宋" w:cs="仿宋"/>
                <w:szCs w:val="24"/>
                <w:shd w:val="clear" w:color="auto" w:fill="FFFFFF"/>
                <w:lang w:val="en-US"/>
              </w:rPr>
              <w:t>（0-</w:t>
            </w:r>
            <w:r>
              <w:rPr>
                <w:rFonts w:hint="eastAsia" w:ascii="仿宋" w:hAnsi="仿宋" w:eastAsia="仿宋" w:cs="仿宋"/>
                <w:szCs w:val="24"/>
                <w:shd w:val="clear" w:color="auto" w:fill="FFFFFF"/>
                <w:lang w:val="en-US" w:eastAsia="zh-CN"/>
              </w:rPr>
              <w:t>8</w:t>
            </w:r>
            <w:r>
              <w:rPr>
                <w:rFonts w:hint="eastAsia" w:ascii="仿宋" w:hAnsi="仿宋" w:eastAsia="仿宋" w:cs="仿宋"/>
                <w:szCs w:val="24"/>
                <w:shd w:val="clear" w:color="auto" w:fill="FFFFFF"/>
                <w:lang w:val="en-US"/>
              </w:rPr>
              <w:t>分</w:t>
            </w:r>
            <w:r>
              <w:rPr>
                <w:rFonts w:hint="eastAsia" w:ascii="仿宋" w:hAnsi="仿宋" w:eastAsia="仿宋" w:cs="仿宋"/>
                <w:szCs w:val="32"/>
              </w:rPr>
              <w:t>）</w:t>
            </w:r>
          </w:p>
          <w:p w14:paraId="2B67BAF7">
            <w:pPr>
              <w:pStyle w:val="3"/>
              <w:spacing w:line="360" w:lineRule="auto"/>
              <w:rPr>
                <w:rFonts w:ascii="仿宋" w:hAnsi="仿宋" w:eastAsia="仿宋" w:cs="仿宋"/>
                <w:szCs w:val="32"/>
              </w:rPr>
            </w:pPr>
            <w:r>
              <w:rPr>
                <w:rFonts w:hint="eastAsia" w:ascii="仿宋" w:hAnsi="仿宋" w:eastAsia="仿宋" w:cs="仿宋"/>
                <w:szCs w:val="32"/>
                <w:lang w:val="en-US"/>
              </w:rPr>
              <w:t>4.</w:t>
            </w:r>
            <w:r>
              <w:rPr>
                <w:rFonts w:hint="eastAsia" w:ascii="仿宋" w:hAnsi="仿宋" w:eastAsia="仿宋" w:cs="仿宋"/>
                <w:szCs w:val="32"/>
              </w:rPr>
              <w:t>招标代理进度计划，评委进行横向对比评分（</w:t>
            </w:r>
            <w:r>
              <w:rPr>
                <w:rFonts w:hint="eastAsia" w:ascii="仿宋" w:hAnsi="仿宋" w:eastAsia="仿宋" w:cs="仿宋"/>
                <w:szCs w:val="24"/>
                <w:shd w:val="clear" w:color="auto" w:fill="FFFFFF"/>
                <w:lang w:val="en-US"/>
              </w:rPr>
              <w:t>（0-</w:t>
            </w:r>
            <w:r>
              <w:rPr>
                <w:rFonts w:hint="eastAsia" w:ascii="仿宋" w:hAnsi="仿宋" w:eastAsia="仿宋" w:cs="仿宋"/>
                <w:szCs w:val="24"/>
                <w:shd w:val="clear" w:color="auto" w:fill="FFFFFF"/>
                <w:lang w:val="en-US" w:eastAsia="zh-CN"/>
              </w:rPr>
              <w:t>8</w:t>
            </w:r>
            <w:r>
              <w:rPr>
                <w:rFonts w:hint="eastAsia" w:ascii="仿宋" w:hAnsi="仿宋" w:eastAsia="仿宋" w:cs="仿宋"/>
                <w:szCs w:val="24"/>
                <w:shd w:val="clear" w:color="auto" w:fill="FFFFFF"/>
                <w:lang w:val="en-US"/>
              </w:rPr>
              <w:t>分</w:t>
            </w:r>
            <w:r>
              <w:rPr>
                <w:rFonts w:hint="eastAsia" w:ascii="仿宋" w:hAnsi="仿宋" w:eastAsia="仿宋" w:cs="仿宋"/>
                <w:szCs w:val="32"/>
              </w:rPr>
              <w:t>）</w:t>
            </w:r>
          </w:p>
          <w:p w14:paraId="28251FB7">
            <w:pPr>
              <w:pStyle w:val="3"/>
              <w:spacing w:line="360" w:lineRule="auto"/>
            </w:pPr>
            <w:r>
              <w:rPr>
                <w:rFonts w:hint="eastAsia" w:ascii="仿宋" w:hAnsi="仿宋" w:eastAsia="仿宋" w:cs="仿宋"/>
                <w:szCs w:val="32"/>
                <w:lang w:val="en-US"/>
              </w:rPr>
              <w:t>5.</w:t>
            </w:r>
            <w:r>
              <w:rPr>
                <w:rFonts w:hint="eastAsia" w:ascii="仿宋" w:hAnsi="仿宋" w:eastAsia="仿宋" w:cs="仿宋"/>
                <w:szCs w:val="32"/>
              </w:rPr>
              <w:t>招标代理服务承诺，评委进行横向对比评分（</w:t>
            </w:r>
            <w:r>
              <w:rPr>
                <w:rFonts w:hint="eastAsia" w:ascii="仿宋" w:hAnsi="仿宋" w:eastAsia="仿宋" w:cs="仿宋"/>
                <w:szCs w:val="24"/>
                <w:shd w:val="clear" w:color="auto" w:fill="FFFFFF"/>
                <w:lang w:val="en-US"/>
              </w:rPr>
              <w:t>（0-</w:t>
            </w:r>
            <w:r>
              <w:rPr>
                <w:rFonts w:hint="eastAsia" w:ascii="仿宋" w:hAnsi="仿宋" w:eastAsia="仿宋" w:cs="仿宋"/>
                <w:szCs w:val="24"/>
                <w:shd w:val="clear" w:color="auto" w:fill="FFFFFF"/>
                <w:lang w:val="en-US" w:eastAsia="zh-CN"/>
              </w:rPr>
              <w:t>8</w:t>
            </w:r>
            <w:r>
              <w:rPr>
                <w:rFonts w:hint="eastAsia" w:ascii="仿宋" w:hAnsi="仿宋" w:eastAsia="仿宋" w:cs="仿宋"/>
                <w:szCs w:val="24"/>
                <w:shd w:val="clear" w:color="auto" w:fill="FFFFFF"/>
                <w:lang w:val="en-US"/>
              </w:rPr>
              <w:t>分）</w:t>
            </w:r>
            <w:r>
              <w:rPr>
                <w:rFonts w:hint="eastAsia" w:ascii="仿宋" w:hAnsi="仿宋" w:eastAsia="仿宋" w:cs="仿宋"/>
                <w:szCs w:val="32"/>
              </w:rPr>
              <w:t>）</w:t>
            </w:r>
          </w:p>
        </w:tc>
      </w:tr>
    </w:tbl>
    <w:p w14:paraId="5E3E907E"/>
    <w:p w14:paraId="26EC067C"/>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0000600000000000000"/>
    <w:charset w:val="86"/>
    <w:family w:val="auto"/>
    <w:pitch w:val="default"/>
    <w:sig w:usb0="800002BF" w:usb1="184F6CF8" w:usb2="00000012" w:usb3="00000000" w:csb0="00160001" w:csb1="12030000"/>
  </w:font>
  <w:font w:name="Calisto MT">
    <w:panose1 w:val="02040603050505030304"/>
    <w:charset w:val="00"/>
    <w:family w:val="auto"/>
    <w:pitch w:val="default"/>
    <w:sig w:usb0="00000003" w:usb1="00000000" w:usb2="00000000" w:usb3="00000000" w:csb0="20000001" w:csb1="00000000"/>
  </w:font>
  <w:font w:name="Helvetica">
    <w:altName w:val="Arial"/>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xMDI2OWUxNjA1MWNlZTQ3NjJiYjk3OGE5ZTc2MWMifQ=="/>
  </w:docVars>
  <w:rsids>
    <w:rsidRoot w:val="0F143EA3"/>
    <w:rsid w:val="003327B4"/>
    <w:rsid w:val="03570B9C"/>
    <w:rsid w:val="046E5804"/>
    <w:rsid w:val="05CA44E8"/>
    <w:rsid w:val="0D6C3A9C"/>
    <w:rsid w:val="0D9A6F87"/>
    <w:rsid w:val="0F143EA3"/>
    <w:rsid w:val="10B41CDF"/>
    <w:rsid w:val="12794AAC"/>
    <w:rsid w:val="1A27385F"/>
    <w:rsid w:val="1CF87735"/>
    <w:rsid w:val="275131CB"/>
    <w:rsid w:val="305331A8"/>
    <w:rsid w:val="354D76FA"/>
    <w:rsid w:val="37445ABA"/>
    <w:rsid w:val="41A17341"/>
    <w:rsid w:val="41D933E3"/>
    <w:rsid w:val="4FF473FA"/>
    <w:rsid w:val="5D944335"/>
    <w:rsid w:val="5DD5376D"/>
    <w:rsid w:val="61115ABF"/>
    <w:rsid w:val="6C6A7252"/>
    <w:rsid w:val="75461F61"/>
    <w:rsid w:val="75C612F4"/>
    <w:rsid w:val="76854CD8"/>
    <w:rsid w:val="7EBA3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宋体" w:hAnsi="Arial"/>
      <w:sz w:val="28"/>
      <w:szCs w:val="20"/>
    </w:rPr>
  </w:style>
  <w:style w:type="paragraph" w:styleId="3">
    <w:name w:val="Body Text 3"/>
    <w:basedOn w:val="1"/>
    <w:qFormat/>
    <w:uiPriority w:val="0"/>
    <w:rPr>
      <w:rFonts w:ascii="宋体" w:hAnsi="宋体"/>
      <w:kern w:val="1"/>
      <w:sz w:val="24"/>
      <w:szCs w:val="20"/>
      <w:lang w:val="zh-CN"/>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FollowedHyperlink"/>
    <w:basedOn w:val="6"/>
    <w:qFormat/>
    <w:uiPriority w:val="0"/>
    <w:rPr>
      <w:color w:val="666666"/>
      <w:u w:val="none"/>
    </w:rPr>
  </w:style>
  <w:style w:type="character" w:styleId="9">
    <w:name w:val="Hyperlink"/>
    <w:basedOn w:val="6"/>
    <w:qFormat/>
    <w:uiPriority w:val="0"/>
    <w:rPr>
      <w:color w:val="666666"/>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680</Words>
  <Characters>716</Characters>
  <Lines>0</Lines>
  <Paragraphs>0</Paragraphs>
  <TotalTime>2</TotalTime>
  <ScaleCrop>false</ScaleCrop>
  <LinksUpToDate>false</LinksUpToDate>
  <CharactersWithSpaces>720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2024-01-23T09:52:00Z</dcterms:created>
  <dc:creator>刘钦志</dc:creator>
  <cp:lastModifiedBy>韭菜盒子</cp:lastModifiedBy>
  <dcterms:modified xsi:type="dcterms:W3CDTF">2024-12-27T01:40:28Z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F5B844E6063C4F59B9820FCB59BE268E_13</vt:lpwstr>
  </property>
  <property fmtid="{D5CDD505-2E9C-101B-9397-08002B2CF9AE}" pid="4" name="KSOTemplateDocerSaveRecord">
    <vt:lpwstr>eyJoZGlkIjoiMzZiMGNmYjc5MWI3MWM2ZTVlZDY2YzIzNjQ0M2QzZDciLCJ1c2VySWQiOiI0NDkyMjEyMTYifQ==</vt:lpwstr>
  </property>
</Properties>
</file>