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83C9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</w:pPr>
      <w:bookmarkStart w:id="0" w:name="_Toc28359011"/>
      <w:bookmarkStart w:id="1" w:name="_Toc35393797"/>
      <w:r>
        <w:rPr>
          <w:rFonts w:hint="eastAsia" w:ascii="华文中宋" w:hAnsi="华文中宋" w:eastAsia="华文中宋" w:cs="Times New Roman"/>
          <w:lang w:val="en-US" w:eastAsia="zh-CN"/>
        </w:rPr>
        <w:t>萧县杜楼镇2025年中央资金小麦“一喷三防”飞防服务采购询比</w:t>
      </w:r>
      <w:r>
        <w:rPr>
          <w:rFonts w:hint="eastAsia" w:ascii="华文中宋" w:hAnsi="华文中宋" w:eastAsia="华文中宋" w:cs="Times New Roman"/>
        </w:rPr>
        <w:t>公</w:t>
      </w:r>
      <w:r>
        <w:rPr>
          <w:rFonts w:hint="eastAsia" w:ascii="华文中宋" w:hAnsi="华文中宋" w:eastAsia="华文中宋"/>
        </w:rPr>
        <w:t>告</w:t>
      </w:r>
      <w:bookmarkEnd w:id="0"/>
      <w:bookmarkEnd w:id="1"/>
    </w:p>
    <w:p w14:paraId="48A90DD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62B4E70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萧县杜楼镇2025年中央资金小麦“一喷三防”飞防服务采购询比公告潜在供应商应在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萧县杜楼镇人民政府公告栏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浏览询比公告</w:t>
      </w:r>
      <w:r>
        <w:rPr>
          <w:rFonts w:hint="eastAsia" w:ascii="仿宋" w:hAnsi="仿宋" w:eastAsia="仿宋"/>
          <w:color w:val="auto"/>
          <w:sz w:val="28"/>
          <w:szCs w:val="28"/>
        </w:rPr>
        <w:t>，并于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北京时间）前提交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报价单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4BEA089">
      <w:pPr>
        <w:pStyle w:val="3"/>
        <w:spacing w:line="360" w:lineRule="auto"/>
        <w:rPr>
          <w:rFonts w:hint="eastAsia" w:ascii="黑体" w:hAnsi="黑体" w:eastAsia="宋体" w:cs="宋体"/>
          <w:b w:val="0"/>
          <w:color w:val="auto"/>
          <w:sz w:val="28"/>
          <w:szCs w:val="28"/>
          <w:lang w:eastAsia="zh-CN"/>
        </w:rPr>
      </w:pPr>
      <w:bookmarkStart w:id="2" w:name="_Toc35393798"/>
      <w:bookmarkStart w:id="3" w:name="_Toc28359089"/>
      <w:bookmarkStart w:id="4" w:name="_Toc35393629"/>
      <w:bookmarkStart w:id="5" w:name="_Toc28359012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63B4E198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项目名称：萧县杜楼镇2025年中央资金小麦“一喷三防”飞防服务采购</w:t>
      </w:r>
    </w:p>
    <w:p w14:paraId="240DCBD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50000</w:t>
      </w:r>
      <w:r>
        <w:rPr>
          <w:rFonts w:hint="eastAsia" w:ascii="仿宋" w:hAnsi="仿宋" w:eastAsia="仿宋"/>
          <w:sz w:val="28"/>
          <w:szCs w:val="28"/>
        </w:rPr>
        <w:t>元</w:t>
      </w:r>
    </w:p>
    <w:p w14:paraId="72646778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采购方式：询比</w:t>
      </w:r>
    </w:p>
    <w:p w14:paraId="47BEEB47">
      <w:pPr>
        <w:spacing w:line="360" w:lineRule="auto"/>
        <w:ind w:left="279" w:leftChars="133" w:firstLine="280" w:firstLineChars="1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无人机飞防服务。</w:t>
      </w:r>
    </w:p>
    <w:p w14:paraId="7E7256DF">
      <w:pPr>
        <w:spacing w:line="360" w:lineRule="auto"/>
        <w:ind w:left="279" w:leftChars="133" w:firstLine="280" w:firstLineChars="1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合同履行期限：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日内完成。</w:t>
      </w:r>
    </w:p>
    <w:p w14:paraId="66CD21E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28359013"/>
      <w:bookmarkStart w:id="7" w:name="_Toc28359090"/>
      <w:bookmarkStart w:id="8" w:name="_Toc35393630"/>
      <w:bookmarkStart w:id="9" w:name="_Toc35393799"/>
      <w:r>
        <w:rPr>
          <w:rFonts w:hint="eastAsia" w:ascii="黑体" w:hAnsi="黑体" w:cs="宋体"/>
          <w:b w:val="0"/>
          <w:sz w:val="28"/>
          <w:szCs w:val="28"/>
        </w:rPr>
        <w:t>二、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供应商</w:t>
      </w:r>
      <w:r>
        <w:rPr>
          <w:rFonts w:hint="eastAsia" w:ascii="黑体" w:hAnsi="黑体" w:cs="宋体"/>
          <w:b w:val="0"/>
          <w:sz w:val="28"/>
          <w:szCs w:val="28"/>
        </w:rPr>
        <w:t>人的资格要求</w:t>
      </w:r>
      <w:bookmarkEnd w:id="6"/>
      <w:bookmarkEnd w:id="7"/>
      <w:bookmarkEnd w:id="8"/>
      <w:bookmarkEnd w:id="9"/>
    </w:p>
    <w:p w14:paraId="552B40B5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10" w:name="_Toc28359014"/>
      <w:bookmarkStart w:id="11" w:name="_Toc28359091"/>
      <w:r>
        <w:rPr>
          <w:rFonts w:hint="eastAsia" w:ascii="仿宋" w:hAnsi="仿宋" w:eastAsia="仿宋"/>
          <w:sz w:val="28"/>
          <w:szCs w:val="28"/>
          <w:lang w:val="en-US" w:eastAsia="zh-CN"/>
        </w:rPr>
        <w:t>1.具备农作物病虫害防治服务营业资质</w:t>
      </w:r>
    </w:p>
    <w:p w14:paraId="4293270A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供应商被人民法院列入失信被执行人的；</w:t>
      </w:r>
    </w:p>
    <w:p w14:paraId="76C97834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供应商或其法定代表人被列入行贿犯罪档案的；</w:t>
      </w:r>
    </w:p>
    <w:p w14:paraId="64E8DD3C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</w:rPr>
        <w:t>供应商被市场监督管理局列入企业经营异常名录的；</w:t>
      </w:r>
    </w:p>
    <w:p w14:paraId="5D44D58C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sz w:val="28"/>
          <w:szCs w:val="28"/>
        </w:rPr>
        <w:t>供应商被税务部门列入重大税收违法案件当事人名单的；</w:t>
      </w:r>
    </w:p>
    <w:p w14:paraId="17C88A6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31"/>
      <w:bookmarkStart w:id="13" w:name="_Toc35393800"/>
      <w:r>
        <w:rPr>
          <w:rFonts w:hint="eastAsia" w:ascii="黑体" w:hAnsi="黑体" w:cs="宋体"/>
          <w:b w:val="0"/>
          <w:sz w:val="28"/>
          <w:szCs w:val="28"/>
        </w:rPr>
        <w:t>三、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提交报价单</w:t>
      </w:r>
      <w:bookmarkEnd w:id="10"/>
      <w:bookmarkEnd w:id="11"/>
      <w:bookmarkEnd w:id="12"/>
      <w:bookmarkEnd w:id="13"/>
    </w:p>
    <w:p w14:paraId="3122F00B">
      <w:pPr>
        <w:spacing w:line="360" w:lineRule="auto"/>
        <w:ind w:firstLine="54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</w:t>
      </w:r>
    </w:p>
    <w:p w14:paraId="6D11E4AF">
      <w:pPr>
        <w:spacing w:line="360" w:lineRule="auto"/>
        <w:ind w:firstLine="540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萧县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杜楼镇政府经济办</w:t>
      </w:r>
      <w:r>
        <w:rPr>
          <w:rFonts w:hint="eastAsia" w:ascii="仿宋" w:hAnsi="仿宋" w:eastAsia="仿宋" w:cs="宋体"/>
          <w:sz w:val="28"/>
          <w:szCs w:val="28"/>
        </w:rPr>
        <w:t>。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电话：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0557-5410003</w:t>
      </w:r>
    </w:p>
    <w:p w14:paraId="62CB94FF">
      <w:pPr>
        <w:pStyle w:val="4"/>
        <w:keepNext w:val="0"/>
        <w:keepLines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</w:pPr>
      <w:bookmarkStart w:id="14" w:name="_Toc28359015"/>
      <w:bookmarkStart w:id="15" w:name="_Toc28359092"/>
      <w:bookmarkStart w:id="16" w:name="_Toc35393632"/>
      <w:bookmarkStart w:id="17" w:name="_Toc35393801"/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方式：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1.潜在供应商将营业执照复印件递交至经济办，视为参与报名。</w:t>
      </w:r>
    </w:p>
    <w:p w14:paraId="04C69C42">
      <w:pPr>
        <w:pStyle w:val="4"/>
        <w:keepNext w:val="0"/>
        <w:keepLines w:val="0"/>
        <w:spacing w:line="360" w:lineRule="auto"/>
        <w:ind w:firstLine="1400" w:firstLineChars="500"/>
        <w:jc w:val="left"/>
        <w:rPr>
          <w:rFonts w:hint="eastAsia" w:ascii="仿宋" w:hAnsi="仿宋" w:eastAsia="仿宋" w:cs="宋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2.报价单（见附件）（加盖公章）请务必使用信封密封递交至党政办。</w:t>
      </w:r>
    </w:p>
    <w:p w14:paraId="5DEECAB5">
      <w:pPr>
        <w:pStyle w:val="4"/>
        <w:keepNext w:val="0"/>
        <w:keepLines w:val="0"/>
        <w:spacing w:line="360" w:lineRule="auto"/>
        <w:ind w:firstLine="1400" w:firstLineChars="500"/>
        <w:jc w:val="left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逾期将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eastAsia="zh-CN"/>
        </w:rPr>
        <w:t>不接受报名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。</w:t>
      </w:r>
      <w:bookmarkEnd w:id="14"/>
      <w:bookmarkEnd w:id="15"/>
      <w:bookmarkEnd w:id="16"/>
      <w:bookmarkEnd w:id="17"/>
      <w:bookmarkStart w:id="18" w:name="_Toc28359093"/>
      <w:bookmarkStart w:id="19" w:name="_Toc35393633"/>
      <w:bookmarkStart w:id="20" w:name="_Toc35393802"/>
      <w:bookmarkStart w:id="21" w:name="_Toc28359016"/>
    </w:p>
    <w:p w14:paraId="770C7AAC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五、</w:t>
      </w:r>
      <w:r>
        <w:rPr>
          <w:rFonts w:hint="eastAsia" w:ascii="黑体" w:hAnsi="黑体" w:eastAsia="宋体" w:cs="宋体"/>
          <w:b w:val="0"/>
          <w:bCs w:val="0"/>
          <w:sz w:val="28"/>
          <w:szCs w:val="28"/>
        </w:rPr>
        <w:t>开启</w:t>
      </w:r>
      <w:bookmarkEnd w:id="18"/>
      <w:bookmarkEnd w:id="19"/>
      <w:bookmarkEnd w:id="20"/>
      <w:bookmarkEnd w:id="21"/>
    </w:p>
    <w:p w14:paraId="23BA5757"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 w14:paraId="3056FD8A">
      <w:pPr>
        <w:pStyle w:val="3"/>
        <w:numPr>
          <w:ilvl w:val="0"/>
          <w:numId w:val="0"/>
        </w:numPr>
        <w:spacing w:line="360" w:lineRule="auto"/>
        <w:rPr>
          <w:rFonts w:hint="eastAsia" w:ascii="黑体" w:hAnsi="黑体" w:eastAsia="宋体" w:cs="宋体"/>
          <w:b w:val="0"/>
          <w:sz w:val="28"/>
          <w:szCs w:val="28"/>
          <w:lang w:val="en-US" w:eastAsia="zh-CN"/>
        </w:rPr>
      </w:pPr>
      <w:bookmarkStart w:id="22" w:name="_Toc35393634"/>
      <w:bookmarkStart w:id="23" w:name="_Toc28359017"/>
      <w:bookmarkStart w:id="24" w:name="_Toc28359094"/>
      <w:bookmarkStart w:id="25" w:name="_Toc35393803"/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六、</w:t>
      </w:r>
      <w:r>
        <w:rPr>
          <w:rFonts w:hint="eastAsia" w:ascii="黑体" w:hAnsi="黑体" w:cs="宋体"/>
          <w:b w:val="0"/>
          <w:sz w:val="28"/>
          <w:szCs w:val="28"/>
        </w:rPr>
        <w:t>公告期限</w:t>
      </w:r>
      <w:bookmarkEnd w:id="22"/>
      <w:bookmarkEnd w:id="23"/>
      <w:bookmarkEnd w:id="24"/>
      <w:bookmarkEnd w:id="25"/>
      <w:bookmarkStart w:id="26" w:name="_Toc35393804"/>
      <w:bookmarkStart w:id="27" w:name="_Toc35393635"/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  <w:u w:val="none"/>
          <w:lang w:val="en-US" w:eastAsia="zh-CN" w:bidi="ar-SA"/>
        </w:rPr>
        <w:t>至2025年4月11日11点00分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u w:val="none"/>
          <w:lang w:val="en-US" w:eastAsia="zh-CN" w:bidi="ar-SA"/>
        </w:rPr>
        <w:t>（北京时间）</w:t>
      </w:r>
    </w:p>
    <w:p w14:paraId="24D8EDAD">
      <w:pPr>
        <w:pStyle w:val="3"/>
        <w:numPr>
          <w:ilvl w:val="0"/>
          <w:numId w:val="0"/>
        </w:numPr>
        <w:spacing w:line="360" w:lineRule="auto"/>
        <w:rPr>
          <w:rFonts w:hint="eastAsia" w:ascii="黑体" w:hAnsi="黑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宋体" w:cs="宋体"/>
          <w:b w:val="0"/>
          <w:bCs w:val="0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宋体" w:cs="宋体"/>
          <w:b w:val="0"/>
          <w:bCs w:val="0"/>
          <w:sz w:val="28"/>
          <w:szCs w:val="28"/>
        </w:rPr>
        <w:t>其他补充事宜</w:t>
      </w:r>
      <w:bookmarkEnd w:id="26"/>
      <w:bookmarkEnd w:id="27"/>
      <w:r>
        <w:rPr>
          <w:rFonts w:hint="eastAsia" w:ascii="黑体" w:hAnsi="黑体" w:eastAsia="宋体" w:cs="宋体"/>
          <w:b w:val="0"/>
          <w:bCs w:val="0"/>
          <w:sz w:val="28"/>
          <w:szCs w:val="28"/>
        </w:rPr>
        <w:t>：</w:t>
      </w:r>
      <w:r>
        <w:rPr>
          <w:rFonts w:hint="eastAsia" w:ascii="黑体" w:hAnsi="黑体" w:eastAsia="宋体" w:cs="宋体"/>
          <w:b w:val="0"/>
          <w:bCs w:val="0"/>
          <w:sz w:val="28"/>
          <w:szCs w:val="28"/>
          <w:lang w:val="en-US" w:eastAsia="zh-CN"/>
        </w:rPr>
        <w:t>无</w:t>
      </w:r>
    </w:p>
    <w:p w14:paraId="66887F01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8" w:name="_Toc35393805"/>
      <w:bookmarkStart w:id="29" w:name="_Toc35393636"/>
      <w:bookmarkStart w:id="30" w:name="_Toc28359018"/>
      <w:bookmarkStart w:id="31" w:name="_Toc28359095"/>
      <w:r>
        <w:rPr>
          <w:rFonts w:hint="eastAsia" w:ascii="黑体" w:hAnsi="黑体" w:cs="宋体"/>
          <w:b w:val="0"/>
          <w:sz w:val="28"/>
          <w:szCs w:val="28"/>
        </w:rPr>
        <w:t>八、凡对本次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询比活动</w:t>
      </w:r>
      <w:r>
        <w:rPr>
          <w:rFonts w:hint="eastAsia" w:ascii="黑体" w:hAnsi="黑体" w:cs="宋体"/>
          <w:b w:val="0"/>
          <w:sz w:val="28"/>
          <w:szCs w:val="28"/>
        </w:rPr>
        <w:t>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8"/>
      <w:bookmarkEnd w:id="29"/>
      <w:bookmarkEnd w:id="30"/>
      <w:bookmarkEnd w:id="31"/>
    </w:p>
    <w:p w14:paraId="6DCC3E4F">
      <w:pPr>
        <w:pStyle w:val="3"/>
        <w:spacing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32" w:name="_Toc28359019"/>
      <w:bookmarkStart w:id="33" w:name="_Toc35393806"/>
      <w:bookmarkStart w:id="34" w:name="_Toc28359096"/>
      <w:bookmarkStart w:id="35" w:name="_Toc353936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2"/>
      <w:bookmarkEnd w:id="33"/>
      <w:bookmarkEnd w:id="34"/>
      <w:bookmarkEnd w:id="35"/>
    </w:p>
    <w:p w14:paraId="5D4F6E6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萧县杜楼镇人民政府</w:t>
      </w:r>
    </w:p>
    <w:p w14:paraId="13663A78">
      <w:pPr>
        <w:spacing w:line="360" w:lineRule="auto"/>
        <w:ind w:firstLine="840" w:firstLineChars="300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地址：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萧县杜楼镇</w:t>
      </w:r>
    </w:p>
    <w:p w14:paraId="34048159">
      <w:pPr>
        <w:spacing w:line="360" w:lineRule="auto"/>
        <w:ind w:left="1129" w:leftChars="371" w:hanging="350" w:hangingChars="125"/>
        <w:jc w:val="left"/>
        <w:rPr>
          <w:rFonts w:hint="default"/>
          <w:lang w:val="en-US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</w:t>
      </w:r>
      <w:r>
        <w:rPr>
          <w:rFonts w:hint="eastAsia" w:ascii="仿宋" w:hAnsi="仿宋" w:eastAsia="仿宋" w:cs="Times New Roman"/>
          <w:sz w:val="28"/>
          <w:szCs w:val="28"/>
          <w:u w:val="none"/>
        </w:rPr>
        <w:t>式：</w:t>
      </w: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 xml:space="preserve">刘工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17756910418</w:t>
      </w:r>
    </w:p>
    <w:p w14:paraId="009E1BBC"/>
    <w:p w14:paraId="4EFFDD5F"/>
    <w:p w14:paraId="6AC983EB"/>
    <w:p w14:paraId="47878CB4"/>
    <w:p w14:paraId="7286F12A"/>
    <w:p w14:paraId="407F430D"/>
    <w:p w14:paraId="5FDC700D"/>
    <w:p w14:paraId="761F3289"/>
    <w:p w14:paraId="07734461"/>
    <w:p w14:paraId="01C6121B"/>
    <w:p w14:paraId="4746357E"/>
    <w:p w14:paraId="63B49AF5"/>
    <w:p w14:paraId="62826E6D">
      <w:pPr>
        <w:rPr>
          <w:rFonts w:hint="eastAsia" w:ascii="黑体" w:hAnsi="黑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宋体" w:cs="宋体"/>
          <w:b w:val="0"/>
          <w:bCs/>
          <w:kern w:val="2"/>
          <w:sz w:val="28"/>
          <w:szCs w:val="28"/>
          <w:lang w:val="en-US" w:eastAsia="zh-CN" w:bidi="ar-SA"/>
        </w:rPr>
        <w:t>附件:</w:t>
      </w:r>
    </w:p>
    <w:p w14:paraId="0BD5BDD7">
      <w:pPr>
        <w:rPr>
          <w:rFonts w:hint="eastAsia" w:ascii="黑体" w:hAnsi="黑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</w:p>
    <w:p w14:paraId="55054927">
      <w:pPr>
        <w:rPr>
          <w:rFonts w:hint="eastAsia" w:ascii="黑体" w:hAnsi="黑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</w:p>
    <w:p w14:paraId="1337C168">
      <w:pPr>
        <w:jc w:val="center"/>
        <w:rPr>
          <w:rFonts w:hint="eastAsia" w:ascii="黑体" w:hAnsi="黑体" w:eastAsia="宋体" w:cs="宋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cs="宋体"/>
          <w:b w:val="0"/>
          <w:bCs/>
          <w:kern w:val="2"/>
          <w:sz w:val="44"/>
          <w:szCs w:val="44"/>
          <w:lang w:val="en-US" w:eastAsia="zh-CN" w:bidi="ar-SA"/>
        </w:rPr>
        <w:t>杜楼镇小麦赤霉病防治飞防服务</w:t>
      </w:r>
      <w:r>
        <w:rPr>
          <w:rFonts w:hint="eastAsia" w:ascii="黑体" w:hAnsi="黑体" w:eastAsia="宋体" w:cs="宋体"/>
          <w:b w:val="0"/>
          <w:bCs/>
          <w:kern w:val="2"/>
          <w:sz w:val="44"/>
          <w:szCs w:val="44"/>
          <w:lang w:val="en-US" w:eastAsia="zh-CN" w:bidi="ar-SA"/>
        </w:rPr>
        <w:t>报价单</w:t>
      </w:r>
    </w:p>
    <w:p w14:paraId="67B6F344">
      <w:pPr>
        <w:jc w:val="center"/>
        <w:rPr>
          <w:rFonts w:hint="eastAsia" w:ascii="黑体" w:hAnsi="黑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2983"/>
        <w:gridCol w:w="2983"/>
      </w:tblGrid>
      <w:tr w14:paraId="3E0C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5EB50B71">
            <w:pPr>
              <w:jc w:val="center"/>
              <w:rPr>
                <w:rFonts w:hint="default" w:ascii="黑体" w:hAnsi="黑体" w:eastAsia="宋体" w:cs="宋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cs="宋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服务名称</w:t>
            </w:r>
          </w:p>
        </w:tc>
        <w:tc>
          <w:tcPr>
            <w:tcW w:w="2983" w:type="dxa"/>
          </w:tcPr>
          <w:p w14:paraId="068DCC24">
            <w:pPr>
              <w:jc w:val="center"/>
              <w:rPr>
                <w:rFonts w:hint="default" w:ascii="黑体" w:hAnsi="黑体" w:eastAsia="宋体" w:cs="宋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cs="宋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2983" w:type="dxa"/>
          </w:tcPr>
          <w:p w14:paraId="578D0B80">
            <w:pPr>
              <w:jc w:val="center"/>
              <w:rPr>
                <w:rFonts w:hint="default" w:ascii="黑体" w:hAnsi="黑体" w:eastAsia="宋体" w:cs="宋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cs="宋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报价（元）</w:t>
            </w:r>
          </w:p>
        </w:tc>
      </w:tr>
      <w:tr w14:paraId="1F77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502E8E1F">
            <w:pPr>
              <w:jc w:val="center"/>
              <w:rPr>
                <w:rFonts w:hint="default" w:ascii="黑体" w:hAnsi="黑体" w:eastAsia="宋体" w:cs="宋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cs="宋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无人机飞防</w:t>
            </w:r>
          </w:p>
        </w:tc>
        <w:tc>
          <w:tcPr>
            <w:tcW w:w="2983" w:type="dxa"/>
          </w:tcPr>
          <w:p w14:paraId="4CE5D8FD">
            <w:pPr>
              <w:jc w:val="center"/>
              <w:rPr>
                <w:rFonts w:hint="default" w:ascii="黑体" w:hAnsi="黑体" w:eastAsia="宋体" w:cs="宋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cs="宋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亩</w:t>
            </w:r>
          </w:p>
        </w:tc>
        <w:tc>
          <w:tcPr>
            <w:tcW w:w="2983" w:type="dxa"/>
          </w:tcPr>
          <w:p w14:paraId="6CA4C9B3">
            <w:pPr>
              <w:jc w:val="center"/>
              <w:rPr>
                <w:rFonts w:hint="eastAsia" w:ascii="黑体" w:hAnsi="黑体" w:eastAsia="宋体" w:cs="宋体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0060B1FC">
      <w:pPr>
        <w:jc w:val="center"/>
        <w:rPr>
          <w:rFonts w:hint="eastAsia" w:ascii="黑体" w:hAnsi="黑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421EB103"/>
    <w:p w14:paraId="1D93D507">
      <w:pPr>
        <w:tabs>
          <w:tab w:val="left" w:pos="5647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1B66B7E">
      <w:pPr>
        <w:tabs>
          <w:tab w:val="left" w:pos="5647"/>
        </w:tabs>
        <w:rPr>
          <w:rFonts w:hint="eastAsia"/>
          <w:lang w:eastAsia="zh-CN"/>
        </w:rPr>
      </w:pPr>
    </w:p>
    <w:p w14:paraId="2B3C529F">
      <w:pPr>
        <w:jc w:val="right"/>
        <w:rPr>
          <w:rFonts w:hint="eastAsia" w:ascii="黑体" w:hAnsi="黑体" w:cs="宋体"/>
          <w:b w:val="0"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黑体" w:hAnsi="黑体" w:cs="宋体"/>
          <w:b w:val="0"/>
          <w:bCs/>
          <w:kern w:val="2"/>
          <w:sz w:val="32"/>
          <w:szCs w:val="32"/>
          <w:vertAlign w:val="baseline"/>
          <w:lang w:val="en-US" w:eastAsia="zh-CN" w:bidi="ar-SA"/>
        </w:rPr>
        <w:t>企业负责人签字（盖公章）：</w:t>
      </w:r>
    </w:p>
    <w:p w14:paraId="5F027C24">
      <w:pPr>
        <w:jc w:val="right"/>
        <w:rPr>
          <w:rFonts w:hint="eastAsia" w:ascii="黑体" w:hAnsi="黑体" w:cs="宋体"/>
          <w:b w:val="0"/>
          <w:bCs/>
          <w:kern w:val="2"/>
          <w:sz w:val="32"/>
          <w:szCs w:val="32"/>
          <w:vertAlign w:val="baseline"/>
          <w:lang w:val="en-US" w:eastAsia="zh-CN" w:bidi="ar-SA"/>
        </w:rPr>
      </w:pPr>
      <w:bookmarkStart w:id="36" w:name="_GoBack"/>
      <w:bookmarkEnd w:id="36"/>
    </w:p>
    <w:p w14:paraId="7ACCDB28">
      <w:pPr>
        <w:jc w:val="right"/>
        <w:rPr>
          <w:rFonts w:hint="default" w:ascii="黑体" w:hAnsi="黑体" w:cs="宋体"/>
          <w:b w:val="0"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黑体" w:hAnsi="黑体" w:cs="宋体"/>
          <w:b w:val="0"/>
          <w:bCs/>
          <w:kern w:val="2"/>
          <w:sz w:val="32"/>
          <w:szCs w:val="32"/>
          <w:vertAlign w:val="baseline"/>
          <w:lang w:val="en-US" w:eastAsia="zh-CN" w:bidi="ar-SA"/>
        </w:rPr>
        <w:t xml:space="preserve"> 年   月   日</w:t>
      </w:r>
    </w:p>
    <w:sectPr>
      <w:pgSz w:w="11906" w:h="16838"/>
      <w:pgMar w:top="1417" w:right="1587" w:bottom="141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C7D80"/>
    <w:rsid w:val="381C7D80"/>
    <w:rsid w:val="54461095"/>
    <w:rsid w:val="5F34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cs="Arial"/>
      <w:b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2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621</Words>
  <Characters>698</Characters>
  <Lines>0</Lines>
  <Paragraphs>0</Paragraphs>
  <TotalTime>4</TotalTime>
  <ScaleCrop>false</ScaleCrop>
  <LinksUpToDate>false</LinksUpToDate>
  <CharactersWithSpaces>707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2025-04-02T02:21:00Z</dcterms:created>
  <dc:creator>zzfdl</dc:creator>
  <cp:lastModifiedBy>王柳月</cp:lastModifiedBy>
  <cp:lastPrinted>2025-04-10T04:34:53Z</cp:lastPrinted>
  <dcterms:modified xsi:type="dcterms:W3CDTF">2025-04-10T04:35:13Z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AA0E59DC1CF34E13B9073B3892657454_13</vt:lpwstr>
  </property>
  <property fmtid="{D5CDD505-2E9C-101B-9397-08002B2CF9AE}" pid="4" name="KSOTemplateDocerSaveRecord">
    <vt:lpwstr>eyJoZGlkIjoiZmIxYTkwYWIxMjBjYzliZmYyYzljZmI1MDY4OTA0MjciLCJ1c2VySWQiOiIzMTU2MDkxODAifQ==</vt:lpwstr>
  </property>
</Properties>
</file>